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ED5AE" w14:textId="7F098E13" w:rsidR="000F051F" w:rsidRDefault="006D5056" w:rsidP="00884B5E">
      <w:pPr>
        <w:jc w:val="center"/>
      </w:pPr>
      <w:r>
        <w:rPr>
          <w:b/>
        </w:rPr>
        <w:t xml:space="preserve">Safeguarding </w:t>
      </w:r>
      <w:r w:rsidR="00884B5E">
        <w:rPr>
          <w:b/>
        </w:rPr>
        <w:t>C</w:t>
      </w:r>
      <w:r>
        <w:rPr>
          <w:b/>
        </w:rPr>
        <w:t xml:space="preserve">hildren </w:t>
      </w:r>
      <w:r w:rsidR="00884B5E">
        <w:rPr>
          <w:b/>
        </w:rPr>
        <w:t>P</w:t>
      </w:r>
      <w:r>
        <w:rPr>
          <w:b/>
        </w:rPr>
        <w:t>olicy</w:t>
      </w:r>
    </w:p>
    <w:p w14:paraId="3F384462" w14:textId="77777777" w:rsidR="003109B3" w:rsidRPr="00025F1E" w:rsidRDefault="006D5056" w:rsidP="00B57DCD">
      <w:pPr>
        <w:pStyle w:val="Header"/>
        <w:numPr>
          <w:ilvl w:val="0"/>
          <w:numId w:val="6"/>
        </w:numPr>
        <w:outlineLvl w:val="1"/>
        <w:rPr>
          <w:rFonts w:cs="Arial"/>
          <w:b/>
          <w:bCs/>
          <w:szCs w:val="22"/>
        </w:rPr>
      </w:pPr>
      <w:bookmarkStart w:id="0" w:name="_Toc448311170"/>
      <w:bookmarkStart w:id="1" w:name="_Toc451252127"/>
      <w:bookmarkStart w:id="2" w:name="_Toc52463936"/>
      <w:r w:rsidRPr="00025F1E">
        <w:rPr>
          <w:rFonts w:cs="Arial"/>
          <w:b/>
          <w:bCs/>
          <w:szCs w:val="22"/>
        </w:rPr>
        <w:t>Purpose</w:t>
      </w:r>
      <w:bookmarkEnd w:id="0"/>
      <w:bookmarkEnd w:id="1"/>
      <w:bookmarkEnd w:id="2"/>
    </w:p>
    <w:p w14:paraId="6CA44B13" w14:textId="77777777" w:rsidR="003109B3" w:rsidRPr="00025F1E" w:rsidRDefault="003109B3" w:rsidP="00AA60FB">
      <w:pPr>
        <w:pStyle w:val="Header"/>
        <w:ind w:left="720"/>
        <w:rPr>
          <w:rFonts w:cs="Arial"/>
          <w:b/>
          <w:bCs/>
          <w:szCs w:val="22"/>
        </w:rPr>
      </w:pPr>
    </w:p>
    <w:p w14:paraId="75E1122F" w14:textId="77777777" w:rsidR="003109B3" w:rsidRPr="00025F1E" w:rsidRDefault="006D5056" w:rsidP="00AA60FB">
      <w:pPr>
        <w:pStyle w:val="Header"/>
        <w:rPr>
          <w:rFonts w:cs="Arial"/>
          <w:b/>
          <w:bCs/>
          <w:szCs w:val="22"/>
        </w:rPr>
      </w:pPr>
      <w:r w:rsidRPr="00025F1E">
        <w:rPr>
          <w:rFonts w:cs="Arial"/>
          <w:b/>
          <w:bCs/>
          <w:szCs w:val="22"/>
        </w:rPr>
        <w:t xml:space="preserve">Safeguarding and promoting the welfare of </w:t>
      </w:r>
      <w:r>
        <w:rPr>
          <w:rFonts w:cs="Arial"/>
          <w:b/>
          <w:bCs/>
          <w:szCs w:val="22"/>
        </w:rPr>
        <w:t>children</w:t>
      </w:r>
    </w:p>
    <w:p w14:paraId="56837FB2" w14:textId="77777777" w:rsidR="003109B3" w:rsidRDefault="003109B3">
      <w:pPr>
        <w:pStyle w:val="Header"/>
        <w:jc w:val="both"/>
        <w:rPr>
          <w:rFonts w:cs="Arial"/>
          <w:b/>
          <w:bCs/>
          <w:szCs w:val="22"/>
        </w:rPr>
      </w:pPr>
    </w:p>
    <w:p w14:paraId="0DC6BBCA" w14:textId="77777777" w:rsidR="003109B3" w:rsidRPr="00025F1E" w:rsidRDefault="006D5056">
      <w:pPr>
        <w:pStyle w:val="Header"/>
        <w:jc w:val="both"/>
        <w:rPr>
          <w:rFonts w:cs="Arial"/>
          <w:szCs w:val="22"/>
        </w:rPr>
      </w:pPr>
      <w:r w:rsidRPr="00E3006B">
        <w:rPr>
          <w:rFonts w:cs="Arial"/>
          <w:szCs w:val="22"/>
        </w:rPr>
        <w:t>Lowestoft and Waveney Breastfeeding Support</w:t>
      </w:r>
      <w:r w:rsidRPr="00025F1E">
        <w:rPr>
          <w:rFonts w:cs="Arial"/>
          <w:szCs w:val="22"/>
        </w:rPr>
        <w:t xml:space="preserve"> recognises that, under the Children</w:t>
      </w:r>
      <w:r>
        <w:rPr>
          <w:rFonts w:cs="Arial"/>
          <w:szCs w:val="22"/>
        </w:rPr>
        <w:t xml:space="preserve"> Act 1989 and </w:t>
      </w:r>
      <w:r w:rsidRPr="00025F1E">
        <w:rPr>
          <w:rFonts w:cs="Arial"/>
          <w:szCs w:val="22"/>
        </w:rPr>
        <w:t xml:space="preserve">2004, it has a </w:t>
      </w:r>
      <w:r>
        <w:rPr>
          <w:rFonts w:cs="Arial"/>
          <w:szCs w:val="22"/>
        </w:rPr>
        <w:t xml:space="preserve">legal </w:t>
      </w:r>
      <w:r w:rsidRPr="00025F1E">
        <w:rPr>
          <w:rFonts w:cs="Arial"/>
          <w:szCs w:val="22"/>
        </w:rPr>
        <w:t xml:space="preserve">duty and responsibility for making arrangements to ensure all its functions are discharged having regard to safeguarding and promoting the welfare of children/young people in their care – this includes all services directly provided and commissioned by the local authority.  </w:t>
      </w:r>
      <w:r>
        <w:rPr>
          <w:rFonts w:cs="Arial"/>
          <w:szCs w:val="22"/>
        </w:rPr>
        <w:t>A child</w:t>
      </w:r>
      <w:r>
        <w:rPr>
          <w:rFonts w:cs="Arial"/>
          <w:szCs w:val="22"/>
        </w:rPr>
        <w:t xml:space="preserve"> is anyone up until their 18</w:t>
      </w:r>
      <w:r w:rsidRPr="00471871">
        <w:rPr>
          <w:rFonts w:cs="Arial"/>
          <w:szCs w:val="22"/>
          <w:vertAlign w:val="superscript"/>
        </w:rPr>
        <w:t>th</w:t>
      </w:r>
      <w:r>
        <w:rPr>
          <w:rFonts w:cs="Arial"/>
          <w:szCs w:val="22"/>
        </w:rPr>
        <w:t xml:space="preserve"> birthday.</w:t>
      </w:r>
    </w:p>
    <w:p w14:paraId="1C1EEBFB" w14:textId="77777777" w:rsidR="003109B3" w:rsidRPr="00025F1E" w:rsidRDefault="003109B3">
      <w:pPr>
        <w:rPr>
          <w:rFonts w:cs="Arial"/>
          <w:szCs w:val="22"/>
        </w:rPr>
      </w:pPr>
    </w:p>
    <w:p w14:paraId="694FCD7B" w14:textId="77777777" w:rsidR="003109B3" w:rsidRPr="0058556E" w:rsidRDefault="006D5056">
      <w:pPr>
        <w:rPr>
          <w:rFonts w:cs="Arial"/>
          <w:szCs w:val="22"/>
        </w:rPr>
      </w:pPr>
      <w:r w:rsidRPr="00025F1E">
        <w:rPr>
          <w:rFonts w:cs="Arial"/>
          <w:szCs w:val="22"/>
        </w:rPr>
        <w:t xml:space="preserve">“Safeguarding and promoting the welfare of </w:t>
      </w:r>
      <w:r>
        <w:rPr>
          <w:rFonts w:cs="Arial"/>
          <w:szCs w:val="22"/>
        </w:rPr>
        <w:t>children</w:t>
      </w:r>
      <w:r w:rsidRPr="00025F1E">
        <w:rPr>
          <w:rFonts w:cs="Arial"/>
          <w:szCs w:val="22"/>
        </w:rPr>
        <w:t xml:space="preserve">” </w:t>
      </w:r>
      <w:r>
        <w:rPr>
          <w:rFonts w:cs="Arial"/>
          <w:szCs w:val="22"/>
        </w:rPr>
        <w:t xml:space="preserve">is defined in </w:t>
      </w:r>
      <w:r w:rsidRPr="0058556E">
        <w:rPr>
          <w:rFonts w:cs="Arial"/>
          <w:szCs w:val="22"/>
        </w:rPr>
        <w:t>Working Together to Safeguard Children 2023 as:</w:t>
      </w:r>
    </w:p>
    <w:p w14:paraId="358AC498" w14:textId="77777777" w:rsidR="003109B3" w:rsidRPr="0058556E" w:rsidRDefault="003109B3">
      <w:pPr>
        <w:rPr>
          <w:rFonts w:cs="Arial"/>
          <w:szCs w:val="22"/>
        </w:rPr>
      </w:pPr>
    </w:p>
    <w:p w14:paraId="27A4DE0D" w14:textId="77777777" w:rsidR="003109B3" w:rsidRPr="0058556E" w:rsidRDefault="006D5056" w:rsidP="00A850AB">
      <w:pPr>
        <w:rPr>
          <w:rFonts w:cs="Arial"/>
          <w:szCs w:val="22"/>
        </w:rPr>
      </w:pPr>
      <w:r w:rsidRPr="0058556E">
        <w:rPr>
          <w:rFonts w:cs="Arial"/>
          <w:szCs w:val="22"/>
        </w:rPr>
        <w:t xml:space="preserve">• providing help and support to meet the needs of children as soon as problems emerge </w:t>
      </w:r>
    </w:p>
    <w:p w14:paraId="7AE76299" w14:textId="77777777" w:rsidR="003109B3" w:rsidRPr="0058556E" w:rsidRDefault="006D5056" w:rsidP="00A850AB">
      <w:pPr>
        <w:rPr>
          <w:rFonts w:cs="Arial"/>
          <w:szCs w:val="22"/>
        </w:rPr>
      </w:pPr>
      <w:r w:rsidRPr="0058556E">
        <w:rPr>
          <w:rFonts w:cs="Arial"/>
          <w:szCs w:val="22"/>
        </w:rPr>
        <w:t>• protecting children from maltreatment, whether that is within or outside the home, including online</w:t>
      </w:r>
    </w:p>
    <w:p w14:paraId="19BE8B89" w14:textId="77777777" w:rsidR="003109B3" w:rsidRPr="0058556E" w:rsidRDefault="006D5056" w:rsidP="00A850AB">
      <w:pPr>
        <w:rPr>
          <w:rFonts w:cs="Arial"/>
          <w:szCs w:val="22"/>
        </w:rPr>
      </w:pPr>
      <w:r w:rsidRPr="0058556E">
        <w:rPr>
          <w:rFonts w:cs="Arial"/>
          <w:szCs w:val="22"/>
        </w:rPr>
        <w:t xml:space="preserve"> • preventing impairment of children’s mental and physical health or development </w:t>
      </w:r>
    </w:p>
    <w:p w14:paraId="3DFBB54D" w14:textId="77777777" w:rsidR="003109B3" w:rsidRPr="0058556E" w:rsidRDefault="006D5056" w:rsidP="00A850AB">
      <w:pPr>
        <w:rPr>
          <w:rFonts w:cs="Arial"/>
          <w:szCs w:val="22"/>
        </w:rPr>
      </w:pPr>
      <w:r w:rsidRPr="0058556E">
        <w:rPr>
          <w:rFonts w:cs="Arial"/>
          <w:szCs w:val="22"/>
        </w:rPr>
        <w:t>• ensuring that children grow up in circumstances consistent with the provision of safe and effective care</w:t>
      </w:r>
    </w:p>
    <w:p w14:paraId="7C671D17" w14:textId="77777777" w:rsidR="003109B3" w:rsidRPr="0058556E" w:rsidRDefault="006D5056" w:rsidP="00A850AB">
      <w:pPr>
        <w:rPr>
          <w:rFonts w:cs="Arial"/>
          <w:szCs w:val="22"/>
        </w:rPr>
      </w:pPr>
      <w:r w:rsidRPr="0058556E">
        <w:rPr>
          <w:rFonts w:cs="Arial"/>
          <w:szCs w:val="22"/>
        </w:rPr>
        <w:t xml:space="preserve"> • promoting the upbringing of children with their birth parents, or otherwise their family network</w:t>
      </w:r>
    </w:p>
    <w:p w14:paraId="1AD3FE8F" w14:textId="77777777" w:rsidR="003109B3" w:rsidRPr="0058556E" w:rsidRDefault="006D5056" w:rsidP="00A850AB">
      <w:pPr>
        <w:rPr>
          <w:rFonts w:cs="Arial"/>
          <w:szCs w:val="22"/>
        </w:rPr>
      </w:pPr>
      <w:r w:rsidRPr="0058556E">
        <w:rPr>
          <w:rFonts w:cs="Arial"/>
          <w:szCs w:val="22"/>
        </w:rPr>
        <w:t>• taking action to enable all children to have the best outcomes in line with the outcomes set out in the Children’s Social Care National Framework.</w:t>
      </w:r>
    </w:p>
    <w:p w14:paraId="51D96986" w14:textId="77777777" w:rsidR="003109B3" w:rsidRPr="0058556E" w:rsidRDefault="006D5056" w:rsidP="00A850AB">
      <w:pPr>
        <w:widowControl w:val="0"/>
        <w:suppressAutoHyphens/>
        <w:autoSpaceDE w:val="0"/>
        <w:autoSpaceDN w:val="0"/>
        <w:adjustRightInd w:val="0"/>
        <w:spacing w:before="283" w:after="170" w:line="288" w:lineRule="auto"/>
        <w:textAlignment w:val="center"/>
        <w:rPr>
          <w:rFonts w:cs="Arial"/>
          <w:szCs w:val="22"/>
        </w:rPr>
      </w:pPr>
      <w:r w:rsidRPr="0058556E">
        <w:rPr>
          <w:rFonts w:cs="Arial"/>
          <w:szCs w:val="22"/>
        </w:rPr>
        <w:t>Child protection is part of safeguarding and promoting the welfare of children and is defined for the purpose of this guidance as activity that is undertaken to protect specific children who are suspected to be suffering, or likely to suffer, significant harm. This includes harm that occurs inside or outside the home, including online.</w:t>
      </w:r>
    </w:p>
    <w:p w14:paraId="1CB20EA7" w14:textId="77777777" w:rsidR="003109B3" w:rsidRDefault="006D5056">
      <w:pPr>
        <w:rPr>
          <w:rFonts w:cs="Arial"/>
          <w:szCs w:val="22"/>
        </w:rPr>
      </w:pPr>
      <w:r w:rsidRPr="00025F1E">
        <w:rPr>
          <w:rFonts w:cs="Arial"/>
          <w:szCs w:val="22"/>
        </w:rPr>
        <w:br/>
      </w:r>
    </w:p>
    <w:p w14:paraId="6CFD6656" w14:textId="77777777" w:rsidR="00BD4AA2" w:rsidRDefault="00BD4AA2">
      <w:pPr>
        <w:rPr>
          <w:rFonts w:cs="Arial"/>
          <w:szCs w:val="22"/>
        </w:rPr>
      </w:pPr>
    </w:p>
    <w:p w14:paraId="0958782C" w14:textId="77777777" w:rsidR="00BD4AA2" w:rsidRPr="00025F1E" w:rsidRDefault="00BD4AA2">
      <w:pPr>
        <w:rPr>
          <w:rFonts w:cs="Arial"/>
          <w:szCs w:val="22"/>
        </w:rPr>
      </w:pPr>
    </w:p>
    <w:p w14:paraId="75E8CF64" w14:textId="77777777" w:rsidR="003109B3" w:rsidRPr="00025F1E" w:rsidRDefault="006D5056" w:rsidP="000C76E2">
      <w:pPr>
        <w:numPr>
          <w:ilvl w:val="0"/>
          <w:numId w:val="6"/>
        </w:numPr>
        <w:jc w:val="both"/>
        <w:outlineLvl w:val="1"/>
        <w:rPr>
          <w:rFonts w:cs="Arial"/>
          <w:b/>
          <w:szCs w:val="22"/>
        </w:rPr>
      </w:pPr>
      <w:bookmarkStart w:id="3" w:name="_Toc448311171"/>
      <w:bookmarkStart w:id="4" w:name="_Toc451252128"/>
      <w:bookmarkStart w:id="5" w:name="_Toc52463937"/>
      <w:r w:rsidRPr="00025F1E">
        <w:rPr>
          <w:rFonts w:cs="Arial"/>
          <w:b/>
          <w:szCs w:val="22"/>
        </w:rPr>
        <w:lastRenderedPageBreak/>
        <w:t>Persons affected</w:t>
      </w:r>
      <w:bookmarkEnd w:id="3"/>
      <w:bookmarkEnd w:id="4"/>
      <w:bookmarkEnd w:id="5"/>
    </w:p>
    <w:p w14:paraId="7F692E67" w14:textId="77777777" w:rsidR="003109B3" w:rsidRDefault="006D5056" w:rsidP="0071223A">
      <w:pPr>
        <w:numPr>
          <w:ilvl w:val="0"/>
          <w:numId w:val="7"/>
        </w:numPr>
        <w:spacing w:after="0"/>
        <w:jc w:val="both"/>
        <w:rPr>
          <w:rFonts w:cs="Arial"/>
          <w:szCs w:val="22"/>
        </w:rPr>
      </w:pPr>
      <w:r w:rsidRPr="009A5159">
        <w:rPr>
          <w:rFonts w:cs="Arial"/>
          <w:szCs w:val="22"/>
        </w:rPr>
        <w:t>All staff, paid and unpaid, this includes volunteers</w:t>
      </w:r>
    </w:p>
    <w:p w14:paraId="01262806" w14:textId="77777777" w:rsidR="003109B3" w:rsidRDefault="006D5056" w:rsidP="0071223A">
      <w:pPr>
        <w:numPr>
          <w:ilvl w:val="0"/>
          <w:numId w:val="7"/>
        </w:numPr>
        <w:spacing w:after="0"/>
        <w:jc w:val="both"/>
        <w:rPr>
          <w:rFonts w:cs="Arial"/>
          <w:szCs w:val="22"/>
        </w:rPr>
      </w:pPr>
      <w:r w:rsidRPr="009A5159">
        <w:rPr>
          <w:rFonts w:cs="Arial"/>
          <w:szCs w:val="22"/>
        </w:rPr>
        <w:t>All service users</w:t>
      </w:r>
    </w:p>
    <w:p w14:paraId="2FDA125F" w14:textId="77777777" w:rsidR="003109B3" w:rsidRPr="009A5159" w:rsidRDefault="006D5056" w:rsidP="0071223A">
      <w:pPr>
        <w:numPr>
          <w:ilvl w:val="0"/>
          <w:numId w:val="7"/>
        </w:numPr>
        <w:spacing w:after="0"/>
        <w:jc w:val="both"/>
        <w:rPr>
          <w:rFonts w:cs="Arial"/>
          <w:szCs w:val="22"/>
        </w:rPr>
      </w:pPr>
      <w:r w:rsidRPr="009A5159">
        <w:rPr>
          <w:rFonts w:cs="Arial"/>
          <w:szCs w:val="22"/>
        </w:rPr>
        <w:t>All visitors and contractors</w:t>
      </w:r>
    </w:p>
    <w:p w14:paraId="5BFF9616" w14:textId="77777777" w:rsidR="003109B3" w:rsidRPr="00025F1E" w:rsidRDefault="003109B3" w:rsidP="00106F95">
      <w:pPr>
        <w:spacing w:after="0"/>
        <w:ind w:left="1077"/>
        <w:jc w:val="both"/>
        <w:rPr>
          <w:rFonts w:cs="Arial"/>
          <w:szCs w:val="22"/>
        </w:rPr>
      </w:pPr>
    </w:p>
    <w:p w14:paraId="772DAB95" w14:textId="77777777" w:rsidR="003109B3" w:rsidRPr="00025F1E" w:rsidRDefault="006D5056" w:rsidP="000C76E2">
      <w:pPr>
        <w:jc w:val="both"/>
        <w:outlineLvl w:val="1"/>
        <w:rPr>
          <w:rFonts w:cs="Arial"/>
          <w:b/>
          <w:bCs/>
          <w:szCs w:val="22"/>
        </w:rPr>
      </w:pPr>
      <w:bookmarkStart w:id="6" w:name="_Toc448311172"/>
      <w:bookmarkStart w:id="7" w:name="_Toc451252129"/>
      <w:bookmarkStart w:id="8" w:name="_Toc52463938"/>
      <w:r w:rsidRPr="00025F1E">
        <w:rPr>
          <w:rFonts w:cs="Arial"/>
          <w:b/>
          <w:bCs/>
          <w:szCs w:val="22"/>
        </w:rPr>
        <w:t>3. Safeguarding policy</w:t>
      </w:r>
      <w:bookmarkEnd w:id="6"/>
      <w:bookmarkEnd w:id="7"/>
      <w:bookmarkEnd w:id="8"/>
    </w:p>
    <w:p w14:paraId="2E1C76B4" w14:textId="77777777" w:rsidR="003109B3" w:rsidRDefault="006D5056" w:rsidP="009A5159">
      <w:pPr>
        <w:jc w:val="both"/>
      </w:pPr>
      <w:r w:rsidRPr="00E3006B">
        <w:rPr>
          <w:rFonts w:cs="Arial"/>
          <w:szCs w:val="22"/>
        </w:rPr>
        <w:t>Lowestoft and Waveney Breastfeeding Support</w:t>
      </w:r>
      <w:r w:rsidRPr="00025F1E">
        <w:rPr>
          <w:rFonts w:cs="Arial"/>
          <w:szCs w:val="22"/>
        </w:rPr>
        <w:t xml:space="preserve"> </w:t>
      </w:r>
      <w:r>
        <w:rPr>
          <w:rFonts w:cs="Arial"/>
          <w:szCs w:val="22"/>
        </w:rPr>
        <w:t>is committed to</w:t>
      </w:r>
      <w:r>
        <w:t xml:space="preserve"> the importance of safeguarding and promoting the welfare of children. It has: </w:t>
      </w:r>
    </w:p>
    <w:p w14:paraId="1502AFBC" w14:textId="77777777" w:rsidR="003109B3" w:rsidRDefault="003109B3" w:rsidP="009A5159">
      <w:pPr>
        <w:jc w:val="both"/>
      </w:pPr>
    </w:p>
    <w:p w14:paraId="231C78B2" w14:textId="77777777" w:rsidR="003109B3" w:rsidRPr="002C77ED" w:rsidRDefault="006D5056" w:rsidP="0071223A">
      <w:pPr>
        <w:numPr>
          <w:ilvl w:val="0"/>
          <w:numId w:val="8"/>
        </w:numPr>
        <w:tabs>
          <w:tab w:val="left" w:pos="0"/>
        </w:tabs>
        <w:jc w:val="both"/>
        <w:rPr>
          <w:rFonts w:cs="Arial"/>
          <w:szCs w:val="22"/>
        </w:rPr>
      </w:pPr>
      <w:r>
        <w:t>a clear line of accountability for the commissioning and/or provision of services designed to safeguard and promote the welfare of children;</w:t>
      </w:r>
    </w:p>
    <w:p w14:paraId="164EFD63" w14:textId="77777777" w:rsidR="003109B3" w:rsidRPr="009A5159" w:rsidRDefault="006D5056" w:rsidP="0071223A">
      <w:pPr>
        <w:numPr>
          <w:ilvl w:val="0"/>
          <w:numId w:val="8"/>
        </w:numPr>
        <w:tabs>
          <w:tab w:val="left" w:pos="0"/>
        </w:tabs>
        <w:jc w:val="both"/>
        <w:rPr>
          <w:rFonts w:cs="Arial"/>
          <w:szCs w:val="22"/>
        </w:rPr>
      </w:pPr>
      <w:r>
        <w:t xml:space="preserve">a senior board level </w:t>
      </w:r>
      <w:proofErr w:type="gramStart"/>
      <w:r>
        <w:t>lead</w:t>
      </w:r>
      <w:proofErr w:type="gramEnd"/>
      <w:r>
        <w:t xml:space="preserve"> to take leadership responsibility for </w:t>
      </w:r>
      <w:r w:rsidRPr="00E3006B">
        <w:rPr>
          <w:rFonts w:cs="Arial"/>
          <w:szCs w:val="22"/>
        </w:rPr>
        <w:t>Lowestoft and Waveney Breastfeeding Support</w:t>
      </w:r>
      <w:r>
        <w:t xml:space="preserve"> safeguarding arrangements;</w:t>
      </w:r>
    </w:p>
    <w:p w14:paraId="6F5B85B2" w14:textId="77777777" w:rsidR="003109B3" w:rsidRPr="009A5159" w:rsidRDefault="006D5056" w:rsidP="0071223A">
      <w:pPr>
        <w:numPr>
          <w:ilvl w:val="0"/>
          <w:numId w:val="8"/>
        </w:numPr>
        <w:tabs>
          <w:tab w:val="left" w:pos="0"/>
        </w:tabs>
        <w:jc w:val="both"/>
        <w:rPr>
          <w:rFonts w:cs="Arial"/>
          <w:szCs w:val="22"/>
        </w:rPr>
      </w:pPr>
      <w:r>
        <w:t>a culture of listening to children and taking account of their wishes and feelings, both in individual decisions and the development of services;</w:t>
      </w:r>
    </w:p>
    <w:p w14:paraId="2524E97D" w14:textId="77777777" w:rsidR="003109B3" w:rsidRPr="00D25765" w:rsidRDefault="006D5056" w:rsidP="0071223A">
      <w:pPr>
        <w:numPr>
          <w:ilvl w:val="0"/>
          <w:numId w:val="8"/>
        </w:numPr>
        <w:tabs>
          <w:tab w:val="left" w:pos="0"/>
        </w:tabs>
        <w:jc w:val="both"/>
        <w:rPr>
          <w:rFonts w:cs="Arial"/>
          <w:szCs w:val="22"/>
        </w:rPr>
      </w:pPr>
      <w:r>
        <w:t xml:space="preserve">clear </w:t>
      </w:r>
      <w:r w:rsidRPr="00D25765">
        <w:t>whistleblowing procedures</w:t>
      </w:r>
      <w:r>
        <w:t xml:space="preserve"> </w:t>
      </w:r>
      <w:r w:rsidRPr="00D25765">
        <w:t xml:space="preserve">and are suitably referenced in staff training and codes of conduct, and a culture that enables issues about safeguarding and promoting the welfare of children to be addressed; </w:t>
      </w:r>
    </w:p>
    <w:p w14:paraId="141E2293" w14:textId="77777777" w:rsidR="003109B3" w:rsidRPr="00D25765" w:rsidRDefault="006D5056" w:rsidP="0071223A">
      <w:pPr>
        <w:numPr>
          <w:ilvl w:val="0"/>
          <w:numId w:val="8"/>
        </w:numPr>
        <w:tabs>
          <w:tab w:val="left" w:pos="0"/>
        </w:tabs>
        <w:jc w:val="both"/>
        <w:rPr>
          <w:rFonts w:cs="Arial"/>
          <w:szCs w:val="22"/>
        </w:rPr>
      </w:pPr>
      <w:r w:rsidRPr="00D25765">
        <w:t xml:space="preserve">arrangements which set out clearly the processes for sharing information procedures with other professionals and </w:t>
      </w:r>
      <w:r>
        <w:t>in accordance with t</w:t>
      </w:r>
      <w:r w:rsidRPr="0058556E">
        <w:t xml:space="preserve">he Norfolk Safeguarding Children Partnership (NSCP) </w:t>
      </w:r>
      <w:r>
        <w:t>and T</w:t>
      </w:r>
      <w:r w:rsidRPr="00D25765">
        <w:t xml:space="preserve">he </w:t>
      </w:r>
      <w:r>
        <w:t>Suffolk Safeguarding Partnership</w:t>
      </w:r>
      <w:r w:rsidRPr="00D25765">
        <w:t>;</w:t>
      </w:r>
    </w:p>
    <w:p w14:paraId="632123C9" w14:textId="77777777" w:rsidR="003109B3" w:rsidRDefault="006D5056" w:rsidP="00EF5E84">
      <w:pPr>
        <w:numPr>
          <w:ilvl w:val="0"/>
          <w:numId w:val="8"/>
        </w:numPr>
        <w:tabs>
          <w:tab w:val="left" w:pos="0"/>
        </w:tabs>
        <w:jc w:val="both"/>
        <w:rPr>
          <w:rFonts w:cs="Arial"/>
          <w:szCs w:val="22"/>
        </w:rPr>
      </w:pPr>
      <w:r w:rsidRPr="0058556E">
        <w:t xml:space="preserve">Kaya Thorpe is designated professional lead for safeguarding at </w:t>
      </w:r>
      <w:r w:rsidRPr="0058556E">
        <w:rPr>
          <w:rFonts w:cs="Arial"/>
          <w:szCs w:val="22"/>
        </w:rPr>
        <w:t>Lowestoft and Waveney Breastfeeding Support</w:t>
      </w:r>
      <w:r w:rsidRPr="0058556E">
        <w:t>. Their role is to support other professionals in their agencies to recognise the needs of children, including protecting them from possible abuse or neglect. Designated professional roles should always be explicitly defined in job descriptions. Safeguarding leads</w:t>
      </w:r>
      <w:r w:rsidRPr="0058556E">
        <w:t xml:space="preserve"> should be given sufficient time, funding, supervision and support to fulfil their child welfare and safeguarding responsibilities effectively;</w:t>
      </w:r>
    </w:p>
    <w:p w14:paraId="0966D3AE" w14:textId="514A2694" w:rsidR="003109B3" w:rsidRPr="00EC4AE8" w:rsidRDefault="006D5056" w:rsidP="00EF5E84">
      <w:pPr>
        <w:numPr>
          <w:ilvl w:val="0"/>
          <w:numId w:val="8"/>
        </w:numPr>
        <w:tabs>
          <w:tab w:val="left" w:pos="0"/>
        </w:tabs>
        <w:jc w:val="both"/>
        <w:rPr>
          <w:rFonts w:cs="Arial"/>
          <w:szCs w:val="22"/>
        </w:rPr>
      </w:pPr>
      <w:r w:rsidRPr="00EC4AE8">
        <w:t>S</w:t>
      </w:r>
      <w:r w:rsidRPr="00EC4AE8">
        <w:rPr>
          <w:rFonts w:cs="Arial"/>
          <w:szCs w:val="22"/>
        </w:rPr>
        <w:t xml:space="preserve">afer recruitment practices are followed for individuals whom Lowestoft and Waveney Breastfeeding Support will permit to work regularly with children, including policies on when to obtain a DBS check.  Positions are openly advertised using a job description, an application requires a cover letter and CV, applicants are interviewed by a panel of three including a minimum of two trustees. Employment is conditional on enhanced </w:t>
      </w:r>
      <w:r w:rsidRPr="00EC4AE8">
        <w:rPr>
          <w:rFonts w:cs="Arial"/>
          <w:szCs w:val="22"/>
        </w:rPr>
        <w:lastRenderedPageBreak/>
        <w:t>DBS checks with Barred list checks</w:t>
      </w:r>
      <w:r w:rsidRPr="00EC4AE8">
        <w:rPr>
          <w:rFonts w:cs="Arial"/>
          <w:szCs w:val="22"/>
        </w:rPr>
        <w:t>, subject to at least two references and qualifications checks. The Management Committee retains records of the enhances DBS checks. Enhanced DBS checks are contracted with Community Action Suffolk DBS Update Service and checked every three years. We will fund the use of the renewal service for employees. Volunteer positions are openly advertised, all volunteers are interviewed by the CEO and one trustee and are subject to reference check by their training provider, the Association of Breastfeeding Mothers.</w:t>
      </w:r>
      <w:r w:rsidRPr="00EC4AE8">
        <w:rPr>
          <w:rFonts w:cs="Arial"/>
          <w:szCs w:val="22"/>
        </w:rPr>
        <w:t xml:space="preserve"> Volunteers within Suffolk groups require Enhanced Barred list checks to volunteer within a Children’s Centre. Volunteers within Norfolk Groups do not require a DBS chec</w:t>
      </w:r>
      <w:r w:rsidR="0031005C">
        <w:rPr>
          <w:rFonts w:cs="Arial"/>
          <w:szCs w:val="22"/>
        </w:rPr>
        <w:t>k</w:t>
      </w:r>
      <w:r w:rsidRPr="00EC4AE8">
        <w:rPr>
          <w:rFonts w:cs="Arial"/>
          <w:szCs w:val="22"/>
        </w:rPr>
        <w:t xml:space="preserve"> Further details can be found in the Safer Recruitment Policy and Procedures </w:t>
      </w:r>
    </w:p>
    <w:p w14:paraId="48D35EC7" w14:textId="77777777" w:rsidR="003109B3" w:rsidRPr="00EC4AE8" w:rsidRDefault="006D5056" w:rsidP="0071223A">
      <w:pPr>
        <w:numPr>
          <w:ilvl w:val="0"/>
          <w:numId w:val="8"/>
        </w:numPr>
        <w:tabs>
          <w:tab w:val="left" w:pos="0"/>
        </w:tabs>
        <w:jc w:val="both"/>
        <w:rPr>
          <w:rFonts w:cs="Arial"/>
          <w:szCs w:val="22"/>
        </w:rPr>
      </w:pPr>
      <w:r w:rsidRPr="00EC4AE8">
        <w:rPr>
          <w:rFonts w:cs="Arial"/>
          <w:szCs w:val="22"/>
        </w:rPr>
        <w:t xml:space="preserve">Our DBS policy states that all employees and contractors who work in </w:t>
      </w:r>
      <w:proofErr w:type="gramStart"/>
      <w:r w:rsidRPr="00EC4AE8">
        <w:rPr>
          <w:rFonts w:cs="Arial"/>
          <w:szCs w:val="22"/>
        </w:rPr>
        <w:t>families</w:t>
      </w:r>
      <w:proofErr w:type="gramEnd"/>
      <w:r w:rsidRPr="00EC4AE8">
        <w:rPr>
          <w:rFonts w:cs="Arial"/>
          <w:szCs w:val="22"/>
        </w:rPr>
        <w:t xml:space="preserve"> homes must hold an enhanced DBS which is under the renewal service. Our volunteers are not allowed to work with a family individually, </w:t>
      </w:r>
      <w:proofErr w:type="gramStart"/>
      <w:r w:rsidRPr="00EC4AE8">
        <w:rPr>
          <w:rFonts w:cs="Arial"/>
          <w:szCs w:val="22"/>
        </w:rPr>
        <w:t>however</w:t>
      </w:r>
      <w:proofErr w:type="gramEnd"/>
      <w:r w:rsidRPr="00EC4AE8">
        <w:rPr>
          <w:rFonts w:cs="Arial"/>
          <w:szCs w:val="22"/>
        </w:rPr>
        <w:t xml:space="preserve"> to run groups held in a Suffolk Children’s Centre those volunteers require an enhanced DBS check. Volunteers who are not within those groups do not require a DBS check.</w:t>
      </w:r>
    </w:p>
    <w:p w14:paraId="6FE7C458" w14:textId="77777777" w:rsidR="003109B3" w:rsidRPr="00D2664F" w:rsidRDefault="006D5056" w:rsidP="0071223A">
      <w:pPr>
        <w:numPr>
          <w:ilvl w:val="0"/>
          <w:numId w:val="8"/>
        </w:numPr>
        <w:tabs>
          <w:tab w:val="left" w:pos="0"/>
        </w:tabs>
        <w:jc w:val="both"/>
        <w:rPr>
          <w:rFonts w:cs="Arial"/>
          <w:szCs w:val="22"/>
        </w:rPr>
      </w:pPr>
      <w:r w:rsidRPr="00D2664F">
        <w:t>Appropriate supervision and support for staff, including undertaking safeguarding training:</w:t>
      </w:r>
      <w:r w:rsidRPr="00D2664F">
        <w:t xml:space="preserve"> All volunteers and staff are expected to complete Level One and Two Safeguarding Training for both children and adults provided under the ELF Hub via the NHS or the equivalent. This is to be renewed every 3 years. Supervision is provided by the Designated Safeguarding Leads. </w:t>
      </w:r>
    </w:p>
    <w:p w14:paraId="29644BD2" w14:textId="77777777" w:rsidR="003109B3" w:rsidRPr="00D2664F" w:rsidRDefault="006D5056" w:rsidP="00E91428">
      <w:pPr>
        <w:numPr>
          <w:ilvl w:val="0"/>
          <w:numId w:val="8"/>
        </w:numPr>
        <w:tabs>
          <w:tab w:val="left" w:pos="0"/>
        </w:tabs>
        <w:jc w:val="both"/>
        <w:rPr>
          <w:rFonts w:cs="Arial"/>
          <w:szCs w:val="22"/>
        </w:rPr>
      </w:pPr>
      <w:r w:rsidRPr="00D2664F">
        <w:t xml:space="preserve">Designated Safeguarding Leads must complete additional training including both Norfolk and Suffolk Designated Safeguarding Lead training along with Prevent Level 1 and 2. </w:t>
      </w:r>
    </w:p>
    <w:p w14:paraId="07BD87B1" w14:textId="77777777" w:rsidR="003109B3" w:rsidRPr="00E9292F" w:rsidRDefault="006D5056" w:rsidP="00E9292F">
      <w:pPr>
        <w:numPr>
          <w:ilvl w:val="0"/>
          <w:numId w:val="8"/>
        </w:numPr>
        <w:tabs>
          <w:tab w:val="left" w:pos="0"/>
        </w:tabs>
        <w:jc w:val="both"/>
        <w:rPr>
          <w:rFonts w:cs="Arial"/>
          <w:szCs w:val="22"/>
        </w:rPr>
      </w:pPr>
      <w:r>
        <w:t xml:space="preserve">ensuring that </w:t>
      </w:r>
      <w:r>
        <w:t xml:space="preserve">staff are competent to carry out their responsibilities for safeguarding and promoting </w:t>
      </w:r>
      <w:r w:rsidRPr="00D25765">
        <w:t>the welfare of children and creating an environment where staff feel able to raise concerns and feel supported in their safeguarding role;</w:t>
      </w:r>
    </w:p>
    <w:p w14:paraId="0D0B40F5" w14:textId="77777777" w:rsidR="003109B3" w:rsidRPr="00D25765" w:rsidRDefault="006D5056" w:rsidP="0071223A">
      <w:pPr>
        <w:numPr>
          <w:ilvl w:val="0"/>
          <w:numId w:val="8"/>
        </w:numPr>
        <w:tabs>
          <w:tab w:val="left" w:pos="0"/>
        </w:tabs>
        <w:jc w:val="both"/>
        <w:rPr>
          <w:rFonts w:cs="Arial"/>
          <w:szCs w:val="22"/>
        </w:rPr>
      </w:pPr>
      <w:r w:rsidRPr="00D25765">
        <w:t xml:space="preserve">staff are given a mandatory induction, which includes familiarisation with </w:t>
      </w:r>
      <w:r>
        <w:t>safeguarding</w:t>
      </w:r>
      <w:r w:rsidRPr="00D25765">
        <w:t xml:space="preserve"> responsibilities and procedures to be followed if anyone has any concerns about a child’s safety or welfare;</w:t>
      </w:r>
    </w:p>
    <w:p w14:paraId="03C7BE90" w14:textId="77777777" w:rsidR="003109B3" w:rsidRPr="00D25765" w:rsidRDefault="006D5056" w:rsidP="0071223A">
      <w:pPr>
        <w:numPr>
          <w:ilvl w:val="0"/>
          <w:numId w:val="8"/>
        </w:numPr>
        <w:tabs>
          <w:tab w:val="left" w:pos="0"/>
        </w:tabs>
        <w:jc w:val="both"/>
        <w:rPr>
          <w:rFonts w:cs="Arial"/>
          <w:szCs w:val="22"/>
        </w:rPr>
      </w:pPr>
      <w:r w:rsidRPr="00D25765">
        <w:t>all staff</w:t>
      </w:r>
      <w:r w:rsidRPr="00D25765">
        <w:t xml:space="preserve"> should have regular reviews of their own practice to ensure they improve over time in their work with children, young people and families.</w:t>
      </w:r>
    </w:p>
    <w:p w14:paraId="20E65FB3" w14:textId="77777777" w:rsidR="003109B3" w:rsidRDefault="006D5056" w:rsidP="0058556E">
      <w:pPr>
        <w:numPr>
          <w:ilvl w:val="0"/>
          <w:numId w:val="8"/>
        </w:numPr>
        <w:tabs>
          <w:tab w:val="left" w:pos="0"/>
        </w:tabs>
        <w:jc w:val="both"/>
        <w:rPr>
          <w:rFonts w:cs="Arial"/>
          <w:szCs w:val="22"/>
        </w:rPr>
      </w:pPr>
      <w:r w:rsidRPr="00D25765">
        <w:t>clear policies in line with those from the</w:t>
      </w:r>
      <w:r w:rsidRPr="00A850AB">
        <w:rPr>
          <w:color w:val="00B050"/>
        </w:rPr>
        <w:t xml:space="preserve"> </w:t>
      </w:r>
      <w:r w:rsidRPr="0058556E">
        <w:t>Norfolk Safeguarding Children Partnership</w:t>
      </w:r>
      <w:r>
        <w:rPr>
          <w:color w:val="00B050"/>
        </w:rPr>
        <w:t xml:space="preserve"> </w:t>
      </w:r>
      <w:r w:rsidRPr="0058556E">
        <w:t xml:space="preserve">and </w:t>
      </w:r>
      <w:r>
        <w:t>Suffolk Safeguarding Partnership</w:t>
      </w:r>
      <w:r w:rsidRPr="00D25765">
        <w:t xml:space="preserve"> for dealing with allegations against people who work with children. Such policies should make a clear distinction</w:t>
      </w:r>
      <w:r>
        <w:t xml:space="preserve"> between an allegation, a concern about the quality of care or practice or a complaint</w:t>
      </w:r>
    </w:p>
    <w:p w14:paraId="40F21125" w14:textId="77777777" w:rsidR="003109B3" w:rsidRDefault="003109B3" w:rsidP="00774FF5">
      <w:pPr>
        <w:jc w:val="both"/>
        <w:rPr>
          <w:rFonts w:cs="Arial"/>
          <w:szCs w:val="22"/>
        </w:rPr>
      </w:pPr>
    </w:p>
    <w:p w14:paraId="21889E59" w14:textId="77777777" w:rsidR="003109B3" w:rsidRPr="00221358" w:rsidRDefault="006D5056" w:rsidP="00774FF5">
      <w:pPr>
        <w:jc w:val="both"/>
        <w:rPr>
          <w:rFonts w:cs="Arial"/>
          <w:b/>
          <w:szCs w:val="22"/>
        </w:rPr>
      </w:pPr>
      <w:r w:rsidRPr="00E3006B">
        <w:rPr>
          <w:rFonts w:cs="Arial"/>
          <w:b/>
          <w:bCs/>
          <w:szCs w:val="22"/>
        </w:rPr>
        <w:t>Lowestoft and Waveney Breastfeeding Support</w:t>
      </w:r>
      <w:r w:rsidRPr="00025F1E">
        <w:rPr>
          <w:rFonts w:cs="Arial"/>
          <w:szCs w:val="22"/>
        </w:rPr>
        <w:t xml:space="preserve"> </w:t>
      </w:r>
      <w:r w:rsidRPr="00221358">
        <w:rPr>
          <w:rFonts w:cs="Arial"/>
          <w:b/>
          <w:szCs w:val="22"/>
        </w:rPr>
        <w:t>will ensure that staff</w:t>
      </w:r>
      <w:r>
        <w:rPr>
          <w:rFonts w:cs="Arial"/>
          <w:b/>
          <w:szCs w:val="22"/>
        </w:rPr>
        <w:t xml:space="preserve"> </w:t>
      </w:r>
      <w:r w:rsidRPr="00221358">
        <w:rPr>
          <w:rFonts w:cs="Arial"/>
          <w:b/>
          <w:szCs w:val="22"/>
        </w:rPr>
        <w:t>understand;</w:t>
      </w:r>
    </w:p>
    <w:p w14:paraId="112F7103" w14:textId="77777777" w:rsidR="003109B3" w:rsidRPr="00774FF5" w:rsidRDefault="006D5056" w:rsidP="0071223A">
      <w:pPr>
        <w:numPr>
          <w:ilvl w:val="0"/>
          <w:numId w:val="9"/>
        </w:numPr>
        <w:jc w:val="both"/>
        <w:rPr>
          <w:rFonts w:cs="Arial"/>
          <w:szCs w:val="22"/>
        </w:rPr>
      </w:pPr>
      <w:r>
        <w:t xml:space="preserve">What they need to do, and what they can expect of one another, to safeguard children. </w:t>
      </w:r>
    </w:p>
    <w:p w14:paraId="640F27CD" w14:textId="77777777" w:rsidR="003109B3" w:rsidRPr="00774FF5" w:rsidRDefault="006D5056" w:rsidP="0071223A">
      <w:pPr>
        <w:numPr>
          <w:ilvl w:val="0"/>
          <w:numId w:val="9"/>
        </w:numPr>
        <w:jc w:val="both"/>
        <w:rPr>
          <w:rFonts w:cs="Arial"/>
          <w:szCs w:val="22"/>
        </w:rPr>
      </w:pPr>
      <w:r>
        <w:t xml:space="preserve">Core legal requirements, making it clear what individuals and </w:t>
      </w:r>
      <w:r w:rsidRPr="00E3006B">
        <w:rPr>
          <w:rFonts w:cs="Arial"/>
          <w:szCs w:val="22"/>
        </w:rPr>
        <w:t>Lowestoft and Waveney Breastfeeding Support</w:t>
      </w:r>
      <w:r w:rsidRPr="00025F1E">
        <w:rPr>
          <w:rFonts w:cs="Arial"/>
          <w:szCs w:val="22"/>
        </w:rPr>
        <w:t xml:space="preserve"> </w:t>
      </w:r>
      <w:r>
        <w:t xml:space="preserve">should do to keep children safe. In doing so, </w:t>
      </w:r>
      <w:r w:rsidRPr="00E3006B">
        <w:rPr>
          <w:rFonts w:cs="Arial"/>
          <w:szCs w:val="22"/>
        </w:rPr>
        <w:t>Lowestoft and Waveney Breastfeeding Support</w:t>
      </w:r>
      <w:r w:rsidRPr="00025F1E">
        <w:rPr>
          <w:rFonts w:cs="Arial"/>
          <w:szCs w:val="22"/>
        </w:rPr>
        <w:t xml:space="preserve"> </w:t>
      </w:r>
      <w:r>
        <w:t xml:space="preserve">seeks to emphasise that effective safeguarding systems are those where: </w:t>
      </w:r>
    </w:p>
    <w:p w14:paraId="3476C7A7" w14:textId="77777777" w:rsidR="003109B3" w:rsidRPr="00774FF5" w:rsidRDefault="006D5056" w:rsidP="0071223A">
      <w:pPr>
        <w:numPr>
          <w:ilvl w:val="0"/>
          <w:numId w:val="9"/>
        </w:numPr>
        <w:jc w:val="both"/>
        <w:rPr>
          <w:rFonts w:cs="Arial"/>
          <w:szCs w:val="22"/>
        </w:rPr>
      </w:pPr>
      <w:r>
        <w:t xml:space="preserve">The child’s needs are paramount, and the needs and wishes of each child, be they a baby or infant, or an older child, should be put first, so that every child receives the support they need before a problem escalates; </w:t>
      </w:r>
    </w:p>
    <w:p w14:paraId="4BD625E3" w14:textId="77777777" w:rsidR="003109B3" w:rsidRPr="00774FF5" w:rsidRDefault="006D5056" w:rsidP="0071223A">
      <w:pPr>
        <w:numPr>
          <w:ilvl w:val="0"/>
          <w:numId w:val="9"/>
        </w:numPr>
        <w:jc w:val="both"/>
        <w:rPr>
          <w:rFonts w:cs="Arial"/>
          <w:szCs w:val="22"/>
        </w:rPr>
      </w:pPr>
      <w:r>
        <w:t xml:space="preserve">That all staff who </w:t>
      </w:r>
      <w:proofErr w:type="gramStart"/>
      <w:r>
        <w:t>come into contact with</w:t>
      </w:r>
      <w:proofErr w:type="gramEnd"/>
      <w:r>
        <w:t xml:space="preserve"> children and families are alert to their needs and any risks of harm that individual abusers, or potential abusers, may pose to children;</w:t>
      </w:r>
    </w:p>
    <w:p w14:paraId="71785598" w14:textId="77777777" w:rsidR="003109B3" w:rsidRPr="00774FF5" w:rsidRDefault="006D5056" w:rsidP="0071223A">
      <w:pPr>
        <w:numPr>
          <w:ilvl w:val="0"/>
          <w:numId w:val="9"/>
        </w:numPr>
        <w:jc w:val="both"/>
        <w:rPr>
          <w:rFonts w:cs="Arial"/>
          <w:szCs w:val="22"/>
        </w:rPr>
      </w:pPr>
      <w:r>
        <w:t>The requirement to share appropriate information in a timely way and can discuss any concerns about an individual child with colleagues and local authority children’s social care;</w:t>
      </w:r>
    </w:p>
    <w:p w14:paraId="3078AA25" w14:textId="77777777" w:rsidR="003109B3" w:rsidRPr="00774FF5" w:rsidRDefault="006D5056" w:rsidP="0071223A">
      <w:pPr>
        <w:numPr>
          <w:ilvl w:val="0"/>
          <w:numId w:val="9"/>
        </w:numPr>
        <w:jc w:val="both"/>
        <w:rPr>
          <w:rFonts w:cs="Arial"/>
          <w:szCs w:val="22"/>
        </w:rPr>
      </w:pPr>
      <w:r>
        <w:t>The necessity to use their expert judgement to put the child’s needs at the heart of the safeguarding system so that the right solution can be found for each individual child;</w:t>
      </w:r>
    </w:p>
    <w:p w14:paraId="202425EF" w14:textId="77777777" w:rsidR="003109B3" w:rsidRPr="002C77ED" w:rsidRDefault="006D5056" w:rsidP="0071223A">
      <w:pPr>
        <w:numPr>
          <w:ilvl w:val="0"/>
          <w:numId w:val="9"/>
        </w:numPr>
        <w:jc w:val="both"/>
        <w:rPr>
          <w:rFonts w:cs="Arial"/>
          <w:szCs w:val="22"/>
        </w:rPr>
      </w:pPr>
      <w:r>
        <w:t>The necessity to contribute to whatever actions are needed to safeguard and promote a child’s welfare and take part in regularly reviewing the outcomes for the child against specific plans and outcomes;</w:t>
      </w:r>
    </w:p>
    <w:p w14:paraId="3A8C9C5B" w14:textId="77777777" w:rsidR="003109B3" w:rsidRPr="002C77ED" w:rsidRDefault="003109B3" w:rsidP="002C77ED">
      <w:pPr>
        <w:jc w:val="both"/>
        <w:rPr>
          <w:rFonts w:cs="Arial"/>
          <w:szCs w:val="22"/>
        </w:rPr>
      </w:pPr>
    </w:p>
    <w:p w14:paraId="3F5733D6" w14:textId="77777777" w:rsidR="003109B3" w:rsidRPr="00221358" w:rsidRDefault="006D5056" w:rsidP="0071223A">
      <w:pPr>
        <w:numPr>
          <w:ilvl w:val="0"/>
          <w:numId w:val="9"/>
        </w:numPr>
        <w:jc w:val="both"/>
        <w:rPr>
          <w:rFonts w:cs="Arial"/>
          <w:b/>
          <w:szCs w:val="22"/>
        </w:rPr>
      </w:pPr>
      <w:r w:rsidRPr="00221358">
        <w:rPr>
          <w:b/>
        </w:rPr>
        <w:t>Key principles will be communicated that;</w:t>
      </w:r>
    </w:p>
    <w:p w14:paraId="0F6C7E59" w14:textId="77777777" w:rsidR="003109B3" w:rsidRPr="002C77ED" w:rsidRDefault="006D5056" w:rsidP="0071223A">
      <w:pPr>
        <w:numPr>
          <w:ilvl w:val="0"/>
          <w:numId w:val="9"/>
        </w:numPr>
        <w:jc w:val="both"/>
        <w:rPr>
          <w:rFonts w:cs="Arial"/>
          <w:szCs w:val="22"/>
        </w:rPr>
      </w:pPr>
      <w:r>
        <w:t xml:space="preserve">safeguarding is everyone’s responsibility: for services to be effective each professional and organisation should play their full part; and </w:t>
      </w:r>
    </w:p>
    <w:p w14:paraId="5037DB7F" w14:textId="77777777" w:rsidR="003109B3" w:rsidRPr="008A2AAD" w:rsidRDefault="006D5056" w:rsidP="0071223A">
      <w:pPr>
        <w:numPr>
          <w:ilvl w:val="0"/>
          <w:numId w:val="9"/>
        </w:numPr>
        <w:jc w:val="both"/>
        <w:rPr>
          <w:rFonts w:cs="Arial"/>
          <w:szCs w:val="22"/>
        </w:rPr>
      </w:pPr>
      <w:r>
        <w:t>a child-centred approach: for services to be effective they should be based on a clear understanding of the needs and views of children.</w:t>
      </w:r>
    </w:p>
    <w:p w14:paraId="09EC75B3" w14:textId="77777777" w:rsidR="003109B3" w:rsidRDefault="003109B3" w:rsidP="008A2AAD">
      <w:pPr>
        <w:rPr>
          <w:rFonts w:cs="Arial"/>
          <w:b/>
          <w:szCs w:val="22"/>
        </w:rPr>
      </w:pPr>
    </w:p>
    <w:p w14:paraId="4F6C1058" w14:textId="77777777" w:rsidR="003109B3" w:rsidRPr="001B6A72" w:rsidRDefault="006D5056" w:rsidP="000C76E2">
      <w:pPr>
        <w:pStyle w:val="Heading2"/>
        <w:rPr>
          <w:rFonts w:cs="Arial"/>
          <w:bCs/>
          <w:szCs w:val="22"/>
        </w:rPr>
      </w:pPr>
      <w:bookmarkStart w:id="9" w:name="_Toc448311173"/>
      <w:bookmarkStart w:id="10" w:name="_Toc451252130"/>
      <w:bookmarkStart w:id="11" w:name="_Toc52463939"/>
      <w:r w:rsidRPr="001B6A72">
        <w:rPr>
          <w:rFonts w:ascii="Calibri" w:hAnsi="Calibri" w:cs="Arial"/>
          <w:bCs/>
          <w:szCs w:val="22"/>
        </w:rPr>
        <w:t>4</w:t>
      </w:r>
      <w:r w:rsidRPr="00B57DCD">
        <w:rPr>
          <w:rFonts w:ascii="Calibri" w:hAnsi="Calibri" w:cs="Arial"/>
          <w:bCs/>
          <w:szCs w:val="22"/>
        </w:rPr>
        <w:t>. Revision history</w:t>
      </w:r>
      <w:bookmarkEnd w:id="9"/>
      <w:bookmarkEnd w:id="10"/>
      <w:bookmarkEnd w:id="11"/>
    </w:p>
    <w:p w14:paraId="7FBBE245" w14:textId="77777777" w:rsidR="003109B3" w:rsidRPr="00025F1E" w:rsidRDefault="003109B3" w:rsidP="00D10B47">
      <w:pPr>
        <w:tabs>
          <w:tab w:val="left" w:pos="450"/>
        </w:tabs>
        <w:jc w:val="both"/>
        <w:rPr>
          <w:rFonts w:cs="Arial"/>
          <w:szCs w:val="22"/>
        </w:rPr>
      </w:pPr>
    </w:p>
    <w:p w14:paraId="65E47D41" w14:textId="77777777" w:rsidR="003109B3" w:rsidRPr="00025F1E" w:rsidRDefault="006D5056" w:rsidP="00AA60FB">
      <w:pPr>
        <w:jc w:val="both"/>
        <w:rPr>
          <w:rFonts w:cs="Arial"/>
          <w:szCs w:val="22"/>
        </w:rPr>
      </w:pPr>
      <w:r w:rsidRPr="00025F1E">
        <w:rPr>
          <w:rFonts w:cs="Arial"/>
          <w:szCs w:val="22"/>
        </w:rPr>
        <w:lastRenderedPageBreak/>
        <w:t>This policy and related guidance will be monitored by the Chief Executive on a regular basis for compliance and will be reviewed at least annually.</w:t>
      </w:r>
    </w:p>
    <w:p w14:paraId="09A62120" w14:textId="77777777" w:rsidR="003109B3" w:rsidRPr="004C6914" w:rsidRDefault="003109B3" w:rsidP="0090047F">
      <w:pPr>
        <w:rPr>
          <w:rFonts w:cs="Arial"/>
          <w:b/>
          <w:bCs/>
        </w:rPr>
      </w:pPr>
    </w:p>
    <w:p w14:paraId="0D4F8A30" w14:textId="77777777" w:rsidR="000F051F" w:rsidRDefault="000F051F"/>
    <w:tbl>
      <w:tblPr>
        <w:tblStyle w:val="TableGrid"/>
        <w:tblW w:w="0" w:type="auto"/>
        <w:tblLook w:val="04A0" w:firstRow="1" w:lastRow="0" w:firstColumn="1" w:lastColumn="0" w:noHBand="0" w:noVBand="1"/>
      </w:tblPr>
      <w:tblGrid>
        <w:gridCol w:w="1289"/>
        <w:gridCol w:w="1099"/>
        <w:gridCol w:w="1259"/>
        <w:gridCol w:w="1674"/>
        <w:gridCol w:w="1087"/>
        <w:gridCol w:w="1147"/>
        <w:gridCol w:w="1461"/>
      </w:tblGrid>
      <w:tr w:rsidR="000F051F" w14:paraId="1B5DF8EB" w14:textId="77777777" w:rsidTr="00BD4AA2">
        <w:tc>
          <w:tcPr>
            <w:tcW w:w="1289" w:type="dxa"/>
          </w:tcPr>
          <w:p w14:paraId="3F75153A" w14:textId="77777777" w:rsidR="000F051F" w:rsidRDefault="006D5056">
            <w:r>
              <w:rPr>
                <w:b/>
              </w:rPr>
              <w:t>Reviewed</w:t>
            </w:r>
          </w:p>
        </w:tc>
        <w:tc>
          <w:tcPr>
            <w:tcW w:w="1099" w:type="dxa"/>
          </w:tcPr>
          <w:p w14:paraId="09BC17FB" w14:textId="77777777" w:rsidR="000F051F" w:rsidRDefault="006D5056">
            <w:r>
              <w:rPr>
                <w:b/>
              </w:rPr>
              <w:t>Version</w:t>
            </w:r>
          </w:p>
        </w:tc>
        <w:tc>
          <w:tcPr>
            <w:tcW w:w="1259" w:type="dxa"/>
          </w:tcPr>
          <w:p w14:paraId="0FF0BDB8" w14:textId="77777777" w:rsidR="000F051F" w:rsidRDefault="006D5056">
            <w:r>
              <w:rPr>
                <w:b/>
              </w:rPr>
              <w:t>Approved by</w:t>
            </w:r>
          </w:p>
        </w:tc>
        <w:tc>
          <w:tcPr>
            <w:tcW w:w="1674" w:type="dxa"/>
          </w:tcPr>
          <w:p w14:paraId="21AB04E7" w14:textId="77777777" w:rsidR="000F051F" w:rsidRDefault="006D5056">
            <w:r>
              <w:rPr>
                <w:b/>
              </w:rPr>
              <w:t>Approval Date</w:t>
            </w:r>
          </w:p>
        </w:tc>
        <w:tc>
          <w:tcPr>
            <w:tcW w:w="1087" w:type="dxa"/>
          </w:tcPr>
          <w:p w14:paraId="38E7C937" w14:textId="77777777" w:rsidR="000F051F" w:rsidRDefault="006D5056">
            <w:r>
              <w:rPr>
                <w:b/>
              </w:rPr>
              <w:t>Next Review Date</w:t>
            </w:r>
          </w:p>
        </w:tc>
        <w:tc>
          <w:tcPr>
            <w:tcW w:w="1147" w:type="dxa"/>
          </w:tcPr>
          <w:p w14:paraId="2F1F1EC5" w14:textId="77777777" w:rsidR="000F051F" w:rsidRDefault="006D5056">
            <w:r>
              <w:rPr>
                <w:b/>
              </w:rPr>
              <w:t>Review Cycle</w:t>
            </w:r>
          </w:p>
        </w:tc>
        <w:tc>
          <w:tcPr>
            <w:tcW w:w="1461" w:type="dxa"/>
          </w:tcPr>
          <w:p w14:paraId="57EC3299" w14:textId="77777777" w:rsidR="000F051F" w:rsidRDefault="006D5056">
            <w:r>
              <w:rPr>
                <w:b/>
              </w:rPr>
              <w:t>Amendment History</w:t>
            </w:r>
          </w:p>
        </w:tc>
      </w:tr>
      <w:tr w:rsidR="000F051F" w14:paraId="3DAF9768" w14:textId="77777777" w:rsidTr="00BD4AA2">
        <w:tc>
          <w:tcPr>
            <w:tcW w:w="1289" w:type="dxa"/>
          </w:tcPr>
          <w:p w14:paraId="7F2300F8" w14:textId="77777777" w:rsidR="000F051F" w:rsidRDefault="006D5056">
            <w:r>
              <w:t>February 2025</w:t>
            </w:r>
          </w:p>
        </w:tc>
        <w:tc>
          <w:tcPr>
            <w:tcW w:w="1099" w:type="dxa"/>
          </w:tcPr>
          <w:p w14:paraId="7CE933BC" w14:textId="5BB5698B" w:rsidR="000F051F" w:rsidRDefault="00525437">
            <w:r>
              <w:t>V2</w:t>
            </w:r>
          </w:p>
        </w:tc>
        <w:tc>
          <w:tcPr>
            <w:tcW w:w="1259" w:type="dxa"/>
          </w:tcPr>
          <w:p w14:paraId="777FE858" w14:textId="77777777" w:rsidR="000F051F" w:rsidRDefault="00CF4B13">
            <w:proofErr w:type="spellStart"/>
            <w:proofErr w:type="gramStart"/>
            <w:r>
              <w:t>K.Thorpe</w:t>
            </w:r>
            <w:proofErr w:type="spellEnd"/>
            <w:proofErr w:type="gramEnd"/>
            <w:r>
              <w:t>,</w:t>
            </w:r>
          </w:p>
          <w:p w14:paraId="1972A710" w14:textId="750FFA0D" w:rsidR="00CF4B13" w:rsidRDefault="00CF4B13">
            <w:proofErr w:type="spellStart"/>
            <w:proofErr w:type="gramStart"/>
            <w:r>
              <w:t>E.Fleischer</w:t>
            </w:r>
            <w:proofErr w:type="spellEnd"/>
            <w:proofErr w:type="gramEnd"/>
            <w:r>
              <w:t xml:space="preserve"> </w:t>
            </w:r>
          </w:p>
        </w:tc>
        <w:tc>
          <w:tcPr>
            <w:tcW w:w="1674" w:type="dxa"/>
          </w:tcPr>
          <w:p w14:paraId="5E7FDCB7" w14:textId="77777777" w:rsidR="000F051F" w:rsidRDefault="000F051F"/>
        </w:tc>
        <w:tc>
          <w:tcPr>
            <w:tcW w:w="1087" w:type="dxa"/>
          </w:tcPr>
          <w:p w14:paraId="6A433264" w14:textId="77777777" w:rsidR="000F051F" w:rsidRDefault="000F051F"/>
        </w:tc>
        <w:tc>
          <w:tcPr>
            <w:tcW w:w="1147" w:type="dxa"/>
          </w:tcPr>
          <w:p w14:paraId="2EF12555" w14:textId="77777777" w:rsidR="000F051F" w:rsidRDefault="006D5056">
            <w:r>
              <w:t>At least annually</w:t>
            </w:r>
          </w:p>
        </w:tc>
        <w:tc>
          <w:tcPr>
            <w:tcW w:w="1461" w:type="dxa"/>
          </w:tcPr>
          <w:p w14:paraId="74320325" w14:textId="77777777" w:rsidR="000F051F" w:rsidRDefault="006D5056">
            <w:r>
              <w:t>Additional training information as per SAFER’s guidance; Named DSP for charity. Signed: E.Fleischer</w:t>
            </w:r>
          </w:p>
        </w:tc>
      </w:tr>
      <w:tr w:rsidR="000F051F" w14:paraId="75B95BD1" w14:textId="77777777" w:rsidTr="00BD4AA2">
        <w:tc>
          <w:tcPr>
            <w:tcW w:w="1289" w:type="dxa"/>
          </w:tcPr>
          <w:p w14:paraId="14503917" w14:textId="77777777" w:rsidR="000F051F" w:rsidRDefault="006D5056">
            <w:r>
              <w:t>April 2026</w:t>
            </w:r>
          </w:p>
        </w:tc>
        <w:tc>
          <w:tcPr>
            <w:tcW w:w="1099" w:type="dxa"/>
          </w:tcPr>
          <w:p w14:paraId="64AAE5B2" w14:textId="7785B987" w:rsidR="000F051F" w:rsidRDefault="00525437">
            <w:r>
              <w:t>V2.1</w:t>
            </w:r>
          </w:p>
        </w:tc>
        <w:tc>
          <w:tcPr>
            <w:tcW w:w="1259" w:type="dxa"/>
          </w:tcPr>
          <w:p w14:paraId="100EEC31" w14:textId="77777777" w:rsidR="000F051F" w:rsidRDefault="00CF4B13">
            <w:proofErr w:type="spellStart"/>
            <w:proofErr w:type="gramStart"/>
            <w:r>
              <w:t>K.Thorpe</w:t>
            </w:r>
            <w:proofErr w:type="spellEnd"/>
            <w:proofErr w:type="gramEnd"/>
            <w:r>
              <w:t>,</w:t>
            </w:r>
          </w:p>
          <w:p w14:paraId="0B3ABC4D" w14:textId="3AA481B2" w:rsidR="00CF4B13" w:rsidRDefault="00CF4B13">
            <w:proofErr w:type="spellStart"/>
            <w:proofErr w:type="gramStart"/>
            <w:r>
              <w:t>E.Fleischer</w:t>
            </w:r>
            <w:proofErr w:type="spellEnd"/>
            <w:proofErr w:type="gramEnd"/>
            <w:r>
              <w:t xml:space="preserve"> </w:t>
            </w:r>
          </w:p>
        </w:tc>
        <w:tc>
          <w:tcPr>
            <w:tcW w:w="1674" w:type="dxa"/>
          </w:tcPr>
          <w:p w14:paraId="67569942" w14:textId="7D5D42A9" w:rsidR="000F051F" w:rsidRDefault="00CF4B13">
            <w:r>
              <w:t>17.04.2026</w:t>
            </w:r>
          </w:p>
        </w:tc>
        <w:tc>
          <w:tcPr>
            <w:tcW w:w="1087" w:type="dxa"/>
          </w:tcPr>
          <w:p w14:paraId="0042572A" w14:textId="77777777" w:rsidR="000F051F" w:rsidRDefault="000F051F"/>
        </w:tc>
        <w:tc>
          <w:tcPr>
            <w:tcW w:w="1147" w:type="dxa"/>
          </w:tcPr>
          <w:p w14:paraId="0C16A61A" w14:textId="77777777" w:rsidR="000F051F" w:rsidRDefault="006D5056">
            <w:r>
              <w:t>At least annually</w:t>
            </w:r>
          </w:p>
        </w:tc>
        <w:tc>
          <w:tcPr>
            <w:tcW w:w="1461" w:type="dxa"/>
          </w:tcPr>
          <w:p w14:paraId="5BEEDDA1" w14:textId="77777777" w:rsidR="000F051F" w:rsidRDefault="006D5056">
            <w:r>
              <w:t>SCC change of DBS policy. Signed: K.Thorpe</w:t>
            </w:r>
          </w:p>
        </w:tc>
      </w:tr>
      <w:tr w:rsidR="00BD4AA2" w14:paraId="671DC6B9" w14:textId="77777777" w:rsidTr="00BD4AA2">
        <w:tc>
          <w:tcPr>
            <w:tcW w:w="1289" w:type="dxa"/>
          </w:tcPr>
          <w:p w14:paraId="630458E2" w14:textId="5F18942F" w:rsidR="00BD4AA2" w:rsidRDefault="00BD4AA2" w:rsidP="00BD4AA2">
            <w:r>
              <w:t>September 2026</w:t>
            </w:r>
          </w:p>
        </w:tc>
        <w:tc>
          <w:tcPr>
            <w:tcW w:w="1099" w:type="dxa"/>
          </w:tcPr>
          <w:p w14:paraId="38D2CEF6" w14:textId="638E4403" w:rsidR="00BD4AA2" w:rsidRDefault="00BD4AA2" w:rsidP="00BD4AA2">
            <w:r>
              <w:t>V2.1</w:t>
            </w:r>
          </w:p>
        </w:tc>
        <w:tc>
          <w:tcPr>
            <w:tcW w:w="1259" w:type="dxa"/>
          </w:tcPr>
          <w:p w14:paraId="149BD6CC" w14:textId="77777777" w:rsidR="00BD4AA2" w:rsidRDefault="00BD4AA2" w:rsidP="00BD4AA2">
            <w:proofErr w:type="spellStart"/>
            <w:proofErr w:type="gramStart"/>
            <w:r>
              <w:t>K.Thorpe</w:t>
            </w:r>
            <w:proofErr w:type="spellEnd"/>
            <w:proofErr w:type="gramEnd"/>
            <w:r>
              <w:t>,</w:t>
            </w:r>
          </w:p>
          <w:p w14:paraId="0A5A8CAF" w14:textId="398C1B90" w:rsidR="00BD4AA2" w:rsidRDefault="00BD4AA2" w:rsidP="00BD4AA2">
            <w:proofErr w:type="spellStart"/>
            <w:proofErr w:type="gramStart"/>
            <w:r>
              <w:t>E.Fleischer</w:t>
            </w:r>
            <w:proofErr w:type="spellEnd"/>
            <w:proofErr w:type="gramEnd"/>
            <w:r>
              <w:t xml:space="preserve"> </w:t>
            </w:r>
          </w:p>
        </w:tc>
        <w:tc>
          <w:tcPr>
            <w:tcW w:w="1674" w:type="dxa"/>
          </w:tcPr>
          <w:p w14:paraId="4ED3DCD5" w14:textId="05AE0A4C" w:rsidR="00BD4AA2" w:rsidRDefault="00BD4AA2" w:rsidP="00BD4AA2">
            <w:r>
              <w:t xml:space="preserve">10.09.2026 </w:t>
            </w:r>
          </w:p>
        </w:tc>
        <w:tc>
          <w:tcPr>
            <w:tcW w:w="1087" w:type="dxa"/>
          </w:tcPr>
          <w:p w14:paraId="30CBA741" w14:textId="77777777" w:rsidR="00BD4AA2" w:rsidRDefault="00BD4AA2" w:rsidP="00BD4AA2"/>
        </w:tc>
        <w:tc>
          <w:tcPr>
            <w:tcW w:w="1147" w:type="dxa"/>
          </w:tcPr>
          <w:p w14:paraId="0FDC3438" w14:textId="5D82F273" w:rsidR="00BD4AA2" w:rsidRDefault="00BD4AA2" w:rsidP="00BD4AA2">
            <w:r>
              <w:t xml:space="preserve">At least annually </w:t>
            </w:r>
          </w:p>
        </w:tc>
        <w:tc>
          <w:tcPr>
            <w:tcW w:w="1461" w:type="dxa"/>
          </w:tcPr>
          <w:p w14:paraId="0DCC0663" w14:textId="2C207E3C" w:rsidR="00BD4AA2" w:rsidRDefault="00BD4AA2" w:rsidP="00BD4AA2">
            <w:r>
              <w:t>Norfolk pol change and Working together to Safeguard Children 2026</w:t>
            </w:r>
            <w:r>
              <w:br/>
              <w:t>Signed K.Thorpe</w:t>
            </w:r>
          </w:p>
        </w:tc>
      </w:tr>
    </w:tbl>
    <w:p w14:paraId="7C5DA156" w14:textId="77777777" w:rsidR="00AA5DF3" w:rsidRDefault="00AA5DF3"/>
    <w:sectPr w:rsidR="00AA5DF3">
      <w:headerReference w:type="default" r:id="rId7"/>
      <w:foot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C4055" w14:textId="77777777" w:rsidR="006D5056" w:rsidRDefault="006D5056" w:rsidP="00FD70F3">
      <w:pPr>
        <w:spacing w:after="0" w:line="240" w:lineRule="auto"/>
      </w:pPr>
      <w:r>
        <w:separator/>
      </w:r>
    </w:p>
  </w:endnote>
  <w:endnote w:type="continuationSeparator" w:id="0">
    <w:p w14:paraId="0AA25A72" w14:textId="77777777" w:rsidR="006D5056" w:rsidRDefault="006D5056" w:rsidP="00FD7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4513"/>
      <w:gridCol w:w="4513"/>
    </w:tblGrid>
    <w:tr w:rsidR="000F051F" w14:paraId="3CE1C538" w14:textId="77777777">
      <w:tc>
        <w:tcPr>
          <w:tcW w:w="4513" w:type="dxa"/>
        </w:tcPr>
        <w:p w14:paraId="1FAE89F3" w14:textId="77777777" w:rsidR="000F051F" w:rsidRDefault="006D5056">
          <w:pPr>
            <w:spacing w:after="0"/>
          </w:pPr>
          <w:r>
            <w:rPr>
              <w:rFonts w:eastAsia="Calibri" w:cs="Calibri"/>
            </w:rPr>
            <w:t>Document Owner:</w:t>
          </w:r>
        </w:p>
      </w:tc>
      <w:tc>
        <w:tcPr>
          <w:tcW w:w="4513" w:type="dxa"/>
        </w:tcPr>
        <w:p w14:paraId="05EF000E" w14:textId="77777777" w:rsidR="000F051F" w:rsidRDefault="006D5056">
          <w:r>
            <w:t>Board of Trustees</w:t>
          </w:r>
        </w:p>
      </w:tc>
    </w:tr>
    <w:tr w:rsidR="000F051F" w14:paraId="05E0068C" w14:textId="77777777">
      <w:tc>
        <w:tcPr>
          <w:tcW w:w="4513" w:type="dxa"/>
        </w:tcPr>
        <w:p w14:paraId="3C57CEA9" w14:textId="61A5F7F9" w:rsidR="000F051F" w:rsidRDefault="006D5056">
          <w:pPr>
            <w:spacing w:after="0"/>
          </w:pPr>
          <w:r>
            <w:rPr>
              <w:rFonts w:eastAsia="Calibri" w:cs="Calibri"/>
            </w:rPr>
            <w:t>Review Due:</w:t>
          </w:r>
          <w:r w:rsidR="00525437">
            <w:rPr>
              <w:rFonts w:eastAsia="Calibri" w:cs="Calibri"/>
            </w:rPr>
            <w:t xml:space="preserve"> </w:t>
          </w:r>
          <w:r w:rsidR="00BD4AA2">
            <w:rPr>
              <w:rFonts w:eastAsia="Calibri" w:cs="Calibri"/>
            </w:rPr>
            <w:t>September</w:t>
          </w:r>
          <w:r w:rsidR="00525437">
            <w:rPr>
              <w:rFonts w:eastAsia="Calibri" w:cs="Calibri"/>
            </w:rPr>
            <w:t xml:space="preserve"> 2027</w:t>
          </w:r>
        </w:p>
      </w:tc>
      <w:tc>
        <w:tcPr>
          <w:tcW w:w="4513" w:type="dxa"/>
        </w:tcPr>
        <w:p w14:paraId="0F9FF0A8" w14:textId="02925E9D" w:rsidR="000F051F" w:rsidRDefault="006D5056">
          <w:pPr>
            <w:spacing w:after="0"/>
          </w:pPr>
          <w:r>
            <w:rPr>
              <w:rFonts w:eastAsia="Calibri" w:cs="Calibri"/>
            </w:rPr>
            <w:t>Version:</w:t>
          </w:r>
          <w:r w:rsidR="00525437">
            <w:rPr>
              <w:rFonts w:eastAsia="Calibri" w:cs="Calibri"/>
            </w:rPr>
            <w:t xml:space="preserve"> 2.2</w:t>
          </w:r>
        </w:p>
      </w:tc>
    </w:tr>
  </w:tbl>
  <w:p w14:paraId="7E67CE18" w14:textId="77777777" w:rsidR="000F051F" w:rsidRDefault="006D5056">
    <w:pPr>
      <w:spacing w:after="0"/>
      <w:jc w:val="right"/>
    </w:pPr>
    <w:r>
      <w:rPr>
        <w:rFonts w:eastAsia="Calibri" w:cs="Calibri"/>
      </w:rPr>
      <w:t xml:space="preserve">Page </w:t>
    </w:r>
    <w:r>
      <w:rPr>
        <w:rFonts w:eastAsia="Calibri" w:cs="Calibri"/>
      </w:rPr>
      <w:fldChar w:fldCharType="begin"/>
    </w:r>
    <w:r>
      <w:rPr>
        <w:rFonts w:eastAsia="Calibri" w:cs="Calibri"/>
      </w:rPr>
      <w:instrText xml:space="preserve"> PAGE </w:instrText>
    </w:r>
    <w:r>
      <w:rPr>
        <w:rFonts w:eastAsia="Calibri" w:cs="Calibri"/>
      </w:rPr>
      <w:fldChar w:fldCharType="separate"/>
    </w:r>
    <w:r>
      <w:rPr>
        <w:rFonts w:eastAsia="Calibri" w:cs="Calibri"/>
      </w:rPr>
      <w:t>1</w:t>
    </w:r>
    <w:r>
      <w:rPr>
        <w:rFonts w:eastAsia="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F8202" w14:textId="77777777" w:rsidR="006D5056" w:rsidRDefault="006D5056" w:rsidP="00FD70F3">
      <w:pPr>
        <w:spacing w:after="0" w:line="240" w:lineRule="auto"/>
      </w:pPr>
      <w:r>
        <w:separator/>
      </w:r>
    </w:p>
  </w:footnote>
  <w:footnote w:type="continuationSeparator" w:id="0">
    <w:p w14:paraId="3D1B1A72" w14:textId="77777777" w:rsidR="006D5056" w:rsidRDefault="006D5056" w:rsidP="00FD7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1474"/>
      <w:gridCol w:w="7552"/>
    </w:tblGrid>
    <w:tr w:rsidR="000F051F" w14:paraId="137CEBB0" w14:textId="77777777">
      <w:tc>
        <w:tcPr>
          <w:tcW w:w="1474" w:type="dxa"/>
          <w:vAlign w:val="center"/>
        </w:tcPr>
        <w:p w14:paraId="6B6B7334" w14:textId="77777777" w:rsidR="000F051F" w:rsidRDefault="006D5056">
          <w:pPr>
            <w:spacing w:after="0"/>
          </w:pPr>
          <w:r>
            <w:rPr>
              <w:rFonts w:eastAsia="Calibri" w:cs="Calibri"/>
              <w:noProof/>
            </w:rPr>
            <w:drawing>
              <wp:inline distT="0" distB="0" distL="0" distR="0" wp14:anchorId="229632D5" wp14:editId="7728D2BE">
                <wp:extent cx="774000" cy="77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stretch>
                          <a:fillRect/>
                        </a:stretch>
                      </pic:blipFill>
                      <pic:spPr>
                        <a:xfrm>
                          <a:off x="0" y="0"/>
                          <a:ext cx="774000" cy="774000"/>
                        </a:xfrm>
                        <a:prstGeom prst="rect">
                          <a:avLst/>
                        </a:prstGeom>
                      </pic:spPr>
                    </pic:pic>
                  </a:graphicData>
                </a:graphic>
              </wp:inline>
            </w:drawing>
          </w:r>
        </w:p>
      </w:tc>
      <w:tc>
        <w:tcPr>
          <w:tcW w:w="7552" w:type="dxa"/>
          <w:vAlign w:val="center"/>
        </w:tcPr>
        <w:p w14:paraId="142F8A9A" w14:textId="77777777" w:rsidR="000F051F" w:rsidRDefault="006D5056">
          <w:pPr>
            <w:spacing w:after="0"/>
          </w:pPr>
          <w:r>
            <w:rPr>
              <w:rFonts w:eastAsia="Calibri" w:cs="Calibri"/>
            </w:rPr>
            <w:t>Lowestoft and Waveney Breastfeeding Support</w:t>
          </w:r>
        </w:p>
        <w:p w14:paraId="7EE50165" w14:textId="77777777" w:rsidR="000F051F" w:rsidRDefault="006D5056">
          <w:pPr>
            <w:spacing w:after="0"/>
          </w:pPr>
          <w:r>
            <w:rPr>
              <w:rFonts w:eastAsia="Calibri" w:cs="Calibri"/>
            </w:rPr>
            <w:t>Safeguarding children policy</w:t>
          </w:r>
        </w:p>
        <w:p w14:paraId="32737C86" w14:textId="59E7091A" w:rsidR="000F051F" w:rsidRDefault="006D5056">
          <w:pPr>
            <w:spacing w:after="0"/>
          </w:pPr>
          <w:r>
            <w:rPr>
              <w:rFonts w:eastAsia="Calibri" w:cs="Calibri"/>
            </w:rPr>
            <w:t xml:space="preserve">Version:  </w:t>
          </w:r>
          <w:r w:rsidR="00F8643E">
            <w:rPr>
              <w:rFonts w:eastAsia="Calibri" w:cs="Calibri"/>
            </w:rPr>
            <w:t>2.2</w:t>
          </w:r>
          <w:r>
            <w:rPr>
              <w:rFonts w:eastAsia="Calibri" w:cs="Calibri"/>
            </w:rPr>
            <w:t>| Review Date:</w:t>
          </w:r>
          <w:r w:rsidR="00F8643E">
            <w:rPr>
              <w:rFonts w:eastAsia="Calibri" w:cs="Calibri"/>
            </w:rPr>
            <w:t xml:space="preserve"> September 2026</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A2070"/>
    <w:multiLevelType w:val="hybridMultilevel"/>
    <w:tmpl w:val="0D969E58"/>
    <w:lvl w:ilvl="0" w:tplc="6CF8C01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5C5D6E"/>
    <w:multiLevelType w:val="multilevel"/>
    <w:tmpl w:val="38EC2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123C41"/>
    <w:multiLevelType w:val="multilevel"/>
    <w:tmpl w:val="70E209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2856130"/>
    <w:multiLevelType w:val="hybridMultilevel"/>
    <w:tmpl w:val="3334C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E70401"/>
    <w:multiLevelType w:val="multilevel"/>
    <w:tmpl w:val="9508E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4A0BB9"/>
    <w:multiLevelType w:val="hybridMultilevel"/>
    <w:tmpl w:val="17125F20"/>
    <w:lvl w:ilvl="0" w:tplc="B644046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6769430">
    <w:abstractNumId w:val="5"/>
  </w:num>
  <w:num w:numId="2" w16cid:durableId="587344589">
    <w:abstractNumId w:val="3"/>
  </w:num>
  <w:num w:numId="3" w16cid:durableId="1976448047">
    <w:abstractNumId w:val="0"/>
  </w:num>
  <w:num w:numId="4" w16cid:durableId="985161479">
    <w:abstractNumId w:val="1"/>
  </w:num>
  <w:num w:numId="5" w16cid:durableId="2087533699">
    <w:abstractNumId w:val="4"/>
  </w:num>
  <w:num w:numId="6" w16cid:durableId="1085498951">
    <w:abstractNumId w:val="2"/>
  </w:num>
  <w:num w:numId="7" w16cid:durableId="20452103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641335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15558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85605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36E"/>
    <w:rsid w:val="00013C48"/>
    <w:rsid w:val="00025F05"/>
    <w:rsid w:val="000E4243"/>
    <w:rsid w:val="000F051F"/>
    <w:rsid w:val="00101B96"/>
    <w:rsid w:val="001141F7"/>
    <w:rsid w:val="00124911"/>
    <w:rsid w:val="00226E4E"/>
    <w:rsid w:val="002270AC"/>
    <w:rsid w:val="002520C4"/>
    <w:rsid w:val="0029053E"/>
    <w:rsid w:val="002B0D01"/>
    <w:rsid w:val="002B7FCF"/>
    <w:rsid w:val="0031005C"/>
    <w:rsid w:val="003109B3"/>
    <w:rsid w:val="00311A1B"/>
    <w:rsid w:val="003677AB"/>
    <w:rsid w:val="00390AEB"/>
    <w:rsid w:val="003D29FB"/>
    <w:rsid w:val="003E06DF"/>
    <w:rsid w:val="004203E8"/>
    <w:rsid w:val="00430273"/>
    <w:rsid w:val="00434E20"/>
    <w:rsid w:val="00525437"/>
    <w:rsid w:val="0057019A"/>
    <w:rsid w:val="005A4CE3"/>
    <w:rsid w:val="005C0D73"/>
    <w:rsid w:val="005C25AB"/>
    <w:rsid w:val="005F25BF"/>
    <w:rsid w:val="00633183"/>
    <w:rsid w:val="006634C9"/>
    <w:rsid w:val="00672F67"/>
    <w:rsid w:val="00684A43"/>
    <w:rsid w:val="006B30B9"/>
    <w:rsid w:val="006B468B"/>
    <w:rsid w:val="006B74FB"/>
    <w:rsid w:val="006D5056"/>
    <w:rsid w:val="006E343C"/>
    <w:rsid w:val="006E7EEC"/>
    <w:rsid w:val="00726559"/>
    <w:rsid w:val="00735487"/>
    <w:rsid w:val="00761798"/>
    <w:rsid w:val="00771191"/>
    <w:rsid w:val="007835A3"/>
    <w:rsid w:val="0082098E"/>
    <w:rsid w:val="00884B5E"/>
    <w:rsid w:val="00894994"/>
    <w:rsid w:val="008D478A"/>
    <w:rsid w:val="008D7E47"/>
    <w:rsid w:val="008E5C1D"/>
    <w:rsid w:val="009154BB"/>
    <w:rsid w:val="0091710F"/>
    <w:rsid w:val="00942F2A"/>
    <w:rsid w:val="009F2723"/>
    <w:rsid w:val="00A16BD9"/>
    <w:rsid w:val="00A16D9D"/>
    <w:rsid w:val="00A74C0B"/>
    <w:rsid w:val="00A9740C"/>
    <w:rsid w:val="00AA196B"/>
    <w:rsid w:val="00AA5DF3"/>
    <w:rsid w:val="00AA6AB1"/>
    <w:rsid w:val="00AE1552"/>
    <w:rsid w:val="00B346F5"/>
    <w:rsid w:val="00B76492"/>
    <w:rsid w:val="00B768B9"/>
    <w:rsid w:val="00B77265"/>
    <w:rsid w:val="00BC7FD4"/>
    <w:rsid w:val="00BD4AA2"/>
    <w:rsid w:val="00BF1A59"/>
    <w:rsid w:val="00C01CD6"/>
    <w:rsid w:val="00C03C5A"/>
    <w:rsid w:val="00C14D90"/>
    <w:rsid w:val="00C9668B"/>
    <w:rsid w:val="00C96F5F"/>
    <w:rsid w:val="00CA58B2"/>
    <w:rsid w:val="00CD4959"/>
    <w:rsid w:val="00CF4B13"/>
    <w:rsid w:val="00CF636E"/>
    <w:rsid w:val="00D179BE"/>
    <w:rsid w:val="00D27092"/>
    <w:rsid w:val="00D40304"/>
    <w:rsid w:val="00D65241"/>
    <w:rsid w:val="00D87ECA"/>
    <w:rsid w:val="00D91998"/>
    <w:rsid w:val="00DB71A8"/>
    <w:rsid w:val="00DF4FD5"/>
    <w:rsid w:val="00E02257"/>
    <w:rsid w:val="00E14901"/>
    <w:rsid w:val="00E46C0B"/>
    <w:rsid w:val="00E603AB"/>
    <w:rsid w:val="00E61AFD"/>
    <w:rsid w:val="00E702D2"/>
    <w:rsid w:val="00E7391D"/>
    <w:rsid w:val="00ED091C"/>
    <w:rsid w:val="00EF3594"/>
    <w:rsid w:val="00F10562"/>
    <w:rsid w:val="00F26576"/>
    <w:rsid w:val="00F30780"/>
    <w:rsid w:val="00F8643E"/>
    <w:rsid w:val="00F90B0F"/>
    <w:rsid w:val="00FA0F52"/>
    <w:rsid w:val="00FD70F3"/>
    <w:rsid w:val="00FE5235"/>
    <w:rsid w:val="00FF76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78963"/>
  <w15:chartTrackingRefBased/>
  <w15:docId w15:val="{9C0F9A08-4027-8549-B64E-CD8964D42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hAnsi="Calibri"/>
    </w:rPr>
  </w:style>
  <w:style w:type="paragraph" w:styleId="Heading1">
    <w:name w:val="heading 1"/>
    <w:basedOn w:val="Normal"/>
    <w:next w:val="Normal"/>
    <w:link w:val="Heading1Char"/>
    <w:uiPriority w:val="9"/>
    <w:qFormat/>
    <w:rsid w:val="00CF636E"/>
    <w:pPr>
      <w:keepNext/>
      <w:keepLines/>
      <w:spacing w:before="360" w:after="80"/>
      <w:outlineLvl w:val="0"/>
    </w:pPr>
    <w:rPr>
      <w:rFonts w:asciiTheme="majorHAnsi" w:eastAsiaTheme="majorEastAsia" w:hAnsiTheme="majorHAnsi" w:cstheme="majorBidi"/>
      <w:color w:val="0F4761" w:themeColor="accent1" w:themeShade="BF"/>
      <w:szCs w:val="40"/>
    </w:rPr>
  </w:style>
  <w:style w:type="paragraph" w:styleId="Heading2">
    <w:name w:val="heading 2"/>
    <w:basedOn w:val="Normal"/>
    <w:next w:val="Normal"/>
    <w:link w:val="Heading2Char"/>
    <w:uiPriority w:val="9"/>
    <w:semiHidden/>
    <w:unhideWhenUsed/>
    <w:qFormat/>
    <w:rsid w:val="00CF636E"/>
    <w:pPr>
      <w:keepNext/>
      <w:keepLines/>
      <w:spacing w:before="160" w:after="80"/>
      <w:outlineLvl w:val="1"/>
    </w:pPr>
    <w:rPr>
      <w:rFonts w:asciiTheme="majorHAnsi" w:eastAsiaTheme="majorEastAsia" w:hAnsiTheme="majorHAnsi" w:cstheme="majorBidi"/>
      <w:color w:val="0F4761" w:themeColor="accent1" w:themeShade="BF"/>
      <w:szCs w:val="32"/>
    </w:rPr>
  </w:style>
  <w:style w:type="paragraph" w:styleId="Heading3">
    <w:name w:val="heading 3"/>
    <w:basedOn w:val="Normal"/>
    <w:next w:val="Normal"/>
    <w:link w:val="Heading3Char"/>
    <w:uiPriority w:val="9"/>
    <w:unhideWhenUsed/>
    <w:qFormat/>
    <w:rsid w:val="00CF636E"/>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CF63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63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63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63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63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63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636E"/>
    <w:rPr>
      <w:rFonts w:asciiTheme="majorHAnsi" w:eastAsiaTheme="majorEastAsia" w:hAnsiTheme="majorHAnsi" w:cstheme="majorBidi"/>
      <w:color w:val="0F4761" w:themeColor="accent1" w:themeShade="BF"/>
      <w:sz w:val="24"/>
      <w:szCs w:val="40"/>
    </w:rPr>
  </w:style>
  <w:style w:type="character" w:customStyle="1" w:styleId="Heading2Char">
    <w:name w:val="Heading 2 Char"/>
    <w:basedOn w:val="DefaultParagraphFont"/>
    <w:link w:val="Heading2"/>
    <w:uiPriority w:val="9"/>
    <w:semiHidden/>
    <w:rsid w:val="00CF636E"/>
    <w:rPr>
      <w:rFonts w:asciiTheme="majorHAnsi" w:eastAsiaTheme="majorEastAsia" w:hAnsiTheme="majorHAnsi" w:cstheme="majorBidi"/>
      <w:color w:val="0F4761" w:themeColor="accent1" w:themeShade="BF"/>
      <w:sz w:val="24"/>
      <w:szCs w:val="32"/>
    </w:rPr>
  </w:style>
  <w:style w:type="character" w:customStyle="1" w:styleId="Heading3Char">
    <w:name w:val="Heading 3 Char"/>
    <w:basedOn w:val="DefaultParagraphFont"/>
    <w:link w:val="Heading3"/>
    <w:uiPriority w:val="9"/>
    <w:rsid w:val="00CF636E"/>
    <w:rPr>
      <w:rFonts w:ascii="Calibri" w:eastAsiaTheme="majorEastAsia" w:hAnsi="Calibri" w:cstheme="majorBidi"/>
      <w:color w:val="0F4761" w:themeColor="accent1" w:themeShade="BF"/>
      <w:sz w:val="24"/>
      <w:szCs w:val="28"/>
    </w:rPr>
  </w:style>
  <w:style w:type="character" w:customStyle="1" w:styleId="Heading4Char">
    <w:name w:val="Heading 4 Char"/>
    <w:basedOn w:val="DefaultParagraphFont"/>
    <w:link w:val="Heading4"/>
    <w:uiPriority w:val="9"/>
    <w:semiHidden/>
    <w:rsid w:val="00CF636E"/>
    <w:rPr>
      <w:rFonts w:ascii="Calibri" w:eastAsiaTheme="majorEastAsia" w:hAnsi="Calibri" w:cstheme="majorBidi"/>
      <w:i/>
      <w:iCs/>
      <w:color w:val="0F4761" w:themeColor="accent1" w:themeShade="BF"/>
      <w:sz w:val="24"/>
    </w:rPr>
  </w:style>
  <w:style w:type="character" w:customStyle="1" w:styleId="Heading5Char">
    <w:name w:val="Heading 5 Char"/>
    <w:basedOn w:val="DefaultParagraphFont"/>
    <w:link w:val="Heading5"/>
    <w:uiPriority w:val="9"/>
    <w:semiHidden/>
    <w:rsid w:val="00CF636E"/>
    <w:rPr>
      <w:rFonts w:ascii="Calibri" w:eastAsiaTheme="majorEastAsia" w:hAnsi="Calibri" w:cstheme="majorBidi"/>
      <w:color w:val="0F4761" w:themeColor="accent1" w:themeShade="BF"/>
      <w:sz w:val="24"/>
    </w:rPr>
  </w:style>
  <w:style w:type="character" w:customStyle="1" w:styleId="Heading6Char">
    <w:name w:val="Heading 6 Char"/>
    <w:basedOn w:val="DefaultParagraphFont"/>
    <w:link w:val="Heading6"/>
    <w:uiPriority w:val="9"/>
    <w:semiHidden/>
    <w:rsid w:val="00CF636E"/>
    <w:rPr>
      <w:rFonts w:ascii="Calibri" w:eastAsiaTheme="majorEastAsia" w:hAnsi="Calibri" w:cstheme="majorBidi"/>
      <w:i/>
      <w:iCs/>
      <w:color w:val="595959" w:themeColor="text1" w:themeTint="A6"/>
      <w:sz w:val="24"/>
    </w:rPr>
  </w:style>
  <w:style w:type="character" w:customStyle="1" w:styleId="Heading7Char">
    <w:name w:val="Heading 7 Char"/>
    <w:basedOn w:val="DefaultParagraphFont"/>
    <w:link w:val="Heading7"/>
    <w:uiPriority w:val="9"/>
    <w:semiHidden/>
    <w:rsid w:val="00CF636E"/>
    <w:rPr>
      <w:rFonts w:ascii="Calibri" w:eastAsiaTheme="majorEastAsia" w:hAnsi="Calibri" w:cstheme="majorBidi"/>
      <w:color w:val="595959" w:themeColor="text1" w:themeTint="A6"/>
      <w:sz w:val="24"/>
    </w:rPr>
  </w:style>
  <w:style w:type="character" w:customStyle="1" w:styleId="Heading8Char">
    <w:name w:val="Heading 8 Char"/>
    <w:basedOn w:val="DefaultParagraphFont"/>
    <w:link w:val="Heading8"/>
    <w:uiPriority w:val="9"/>
    <w:semiHidden/>
    <w:rsid w:val="00CF636E"/>
    <w:rPr>
      <w:rFonts w:ascii="Calibri" w:eastAsiaTheme="majorEastAsia" w:hAnsi="Calibri" w:cstheme="majorBidi"/>
      <w:i/>
      <w:iCs/>
      <w:color w:val="272727" w:themeColor="text1" w:themeTint="D8"/>
      <w:sz w:val="24"/>
    </w:rPr>
  </w:style>
  <w:style w:type="character" w:customStyle="1" w:styleId="Heading9Char">
    <w:name w:val="Heading 9 Char"/>
    <w:basedOn w:val="DefaultParagraphFont"/>
    <w:link w:val="Heading9"/>
    <w:uiPriority w:val="9"/>
    <w:semiHidden/>
    <w:rsid w:val="00CF636E"/>
    <w:rPr>
      <w:rFonts w:ascii="Calibri" w:eastAsiaTheme="majorEastAsia" w:hAnsi="Calibri" w:cstheme="majorBidi"/>
      <w:color w:val="272727" w:themeColor="text1" w:themeTint="D8"/>
      <w:sz w:val="24"/>
    </w:rPr>
  </w:style>
  <w:style w:type="paragraph" w:styleId="Title">
    <w:name w:val="Title"/>
    <w:basedOn w:val="Normal"/>
    <w:next w:val="Normal"/>
    <w:link w:val="TitleChar"/>
    <w:uiPriority w:val="10"/>
    <w:qFormat/>
    <w:rsid w:val="00CF636E"/>
    <w:pPr>
      <w:spacing w:after="80" w:line="240" w:lineRule="auto"/>
      <w:contextualSpacing/>
    </w:pPr>
    <w:rPr>
      <w:rFonts w:asciiTheme="majorHAnsi" w:eastAsiaTheme="majorEastAsia" w:hAnsiTheme="majorHAnsi" w:cstheme="majorBidi"/>
      <w:spacing w:val="-10"/>
      <w:kern w:val="28"/>
      <w:szCs w:val="56"/>
    </w:rPr>
  </w:style>
  <w:style w:type="character" w:customStyle="1" w:styleId="TitleChar">
    <w:name w:val="Title Char"/>
    <w:basedOn w:val="DefaultParagraphFont"/>
    <w:link w:val="Title"/>
    <w:uiPriority w:val="10"/>
    <w:rsid w:val="00CF636E"/>
    <w:rPr>
      <w:rFonts w:asciiTheme="majorHAnsi" w:eastAsiaTheme="majorEastAsia" w:hAnsiTheme="majorHAnsi" w:cstheme="majorBidi"/>
      <w:spacing w:val="-10"/>
      <w:kern w:val="28"/>
      <w:sz w:val="24"/>
      <w:szCs w:val="56"/>
    </w:rPr>
  </w:style>
  <w:style w:type="paragraph" w:styleId="Subtitle">
    <w:name w:val="Subtitle"/>
    <w:basedOn w:val="Normal"/>
    <w:next w:val="Normal"/>
    <w:link w:val="SubtitleChar"/>
    <w:uiPriority w:val="11"/>
    <w:qFormat/>
    <w:rsid w:val="00CF636E"/>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CF636E"/>
    <w:rPr>
      <w:rFonts w:ascii="Calibri" w:eastAsiaTheme="majorEastAsia" w:hAnsi="Calibri" w:cstheme="majorBidi"/>
      <w:color w:val="595959" w:themeColor="text1" w:themeTint="A6"/>
      <w:spacing w:val="15"/>
      <w:sz w:val="24"/>
      <w:szCs w:val="28"/>
    </w:rPr>
  </w:style>
  <w:style w:type="paragraph" w:styleId="Quote">
    <w:name w:val="Quote"/>
    <w:basedOn w:val="Normal"/>
    <w:next w:val="Normal"/>
    <w:link w:val="QuoteChar"/>
    <w:uiPriority w:val="29"/>
    <w:qFormat/>
    <w:rsid w:val="00CF636E"/>
    <w:pPr>
      <w:spacing w:before="160"/>
      <w:jc w:val="center"/>
    </w:pPr>
    <w:rPr>
      <w:i/>
      <w:iCs/>
      <w:color w:val="404040" w:themeColor="text1" w:themeTint="BF"/>
    </w:rPr>
  </w:style>
  <w:style w:type="character" w:customStyle="1" w:styleId="QuoteChar">
    <w:name w:val="Quote Char"/>
    <w:basedOn w:val="DefaultParagraphFont"/>
    <w:link w:val="Quote"/>
    <w:uiPriority w:val="29"/>
    <w:rsid w:val="00CF636E"/>
    <w:rPr>
      <w:rFonts w:ascii="Calibri" w:hAnsi="Calibri"/>
      <w:i/>
      <w:iCs/>
      <w:color w:val="404040" w:themeColor="text1" w:themeTint="BF"/>
      <w:sz w:val="24"/>
    </w:rPr>
  </w:style>
  <w:style w:type="paragraph" w:styleId="ListParagraph">
    <w:name w:val="List Paragraph"/>
    <w:basedOn w:val="Normal"/>
    <w:uiPriority w:val="34"/>
    <w:qFormat/>
    <w:rsid w:val="00CF636E"/>
    <w:pPr>
      <w:ind w:left="720"/>
      <w:contextualSpacing/>
    </w:pPr>
  </w:style>
  <w:style w:type="character" w:styleId="IntenseEmphasis">
    <w:name w:val="Intense Emphasis"/>
    <w:basedOn w:val="DefaultParagraphFont"/>
    <w:uiPriority w:val="21"/>
    <w:qFormat/>
    <w:rsid w:val="00CF636E"/>
    <w:rPr>
      <w:rFonts w:ascii="Calibri" w:hAnsi="Calibri"/>
      <w:i/>
      <w:iCs/>
      <w:color w:val="0F4761" w:themeColor="accent1" w:themeShade="BF"/>
      <w:sz w:val="24"/>
    </w:rPr>
  </w:style>
  <w:style w:type="paragraph" w:styleId="IntenseQuote">
    <w:name w:val="Intense Quote"/>
    <w:basedOn w:val="Normal"/>
    <w:next w:val="Normal"/>
    <w:link w:val="IntenseQuoteChar"/>
    <w:uiPriority w:val="30"/>
    <w:qFormat/>
    <w:rsid w:val="00CF63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636E"/>
    <w:rPr>
      <w:rFonts w:ascii="Calibri" w:hAnsi="Calibri"/>
      <w:i/>
      <w:iCs/>
      <w:color w:val="0F4761" w:themeColor="accent1" w:themeShade="BF"/>
      <w:sz w:val="24"/>
    </w:rPr>
  </w:style>
  <w:style w:type="character" w:styleId="IntenseReference">
    <w:name w:val="Intense Reference"/>
    <w:basedOn w:val="DefaultParagraphFont"/>
    <w:uiPriority w:val="32"/>
    <w:qFormat/>
    <w:rsid w:val="00CF636E"/>
    <w:rPr>
      <w:rFonts w:ascii="Calibri" w:hAnsi="Calibri"/>
      <w:b/>
      <w:bCs/>
      <w:smallCaps/>
      <w:color w:val="0F4761" w:themeColor="accent1" w:themeShade="BF"/>
      <w:spacing w:val="5"/>
      <w:sz w:val="24"/>
    </w:rPr>
  </w:style>
  <w:style w:type="table" w:styleId="TableGrid">
    <w:name w:val="Table Grid"/>
    <w:basedOn w:val="TableNormal"/>
    <w:uiPriority w:val="39"/>
    <w:rsid w:val="00F1056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70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70F3"/>
    <w:rPr>
      <w:rFonts w:ascii="Calibri" w:hAnsi="Calibri"/>
      <w:sz w:val="24"/>
    </w:rPr>
  </w:style>
  <w:style w:type="paragraph" w:styleId="Footer">
    <w:name w:val="footer"/>
    <w:basedOn w:val="Normal"/>
    <w:link w:val="FooterChar"/>
    <w:uiPriority w:val="99"/>
    <w:unhideWhenUsed/>
    <w:rsid w:val="00FD70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70F3"/>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1304</Words>
  <Characters>7437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F</dc:creator>
  <cp:keywords/>
  <dc:description/>
  <cp:lastModifiedBy>Kaya Thorpe</cp:lastModifiedBy>
  <cp:revision>2</cp:revision>
  <dcterms:created xsi:type="dcterms:W3CDTF">2026-09-10T13:33:00Z</dcterms:created>
  <dcterms:modified xsi:type="dcterms:W3CDTF">2026-09-10T13:33:00Z</dcterms:modified>
</cp:coreProperties>
</file>